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C13AE">
        <w:trPr>
          <w:trHeight w:hRule="exact" w:val="1528"/>
        </w:trPr>
        <w:tc>
          <w:tcPr>
            <w:tcW w:w="143" w:type="dxa"/>
          </w:tcPr>
          <w:p w:rsidR="008C13AE" w:rsidRDefault="008C13AE"/>
        </w:tc>
        <w:tc>
          <w:tcPr>
            <w:tcW w:w="285" w:type="dxa"/>
          </w:tcPr>
          <w:p w:rsidR="008C13AE" w:rsidRDefault="008C13AE"/>
        </w:tc>
        <w:tc>
          <w:tcPr>
            <w:tcW w:w="710" w:type="dxa"/>
          </w:tcPr>
          <w:p w:rsidR="008C13AE" w:rsidRDefault="008C13AE"/>
        </w:tc>
        <w:tc>
          <w:tcPr>
            <w:tcW w:w="1419" w:type="dxa"/>
          </w:tcPr>
          <w:p w:rsidR="008C13AE" w:rsidRDefault="008C13AE"/>
        </w:tc>
        <w:tc>
          <w:tcPr>
            <w:tcW w:w="1419" w:type="dxa"/>
          </w:tcPr>
          <w:p w:rsidR="008C13AE" w:rsidRDefault="008C13AE"/>
        </w:tc>
        <w:tc>
          <w:tcPr>
            <w:tcW w:w="710" w:type="dxa"/>
          </w:tcPr>
          <w:p w:rsidR="008C13AE" w:rsidRDefault="008C13AE"/>
        </w:tc>
        <w:tc>
          <w:tcPr>
            <w:tcW w:w="5543" w:type="dxa"/>
            <w:gridSpan w:val="4"/>
            <w:shd w:val="clear" w:color="000000" w:fill="FFFFFF"/>
            <w:tcMar>
              <w:left w:w="34" w:type="dxa"/>
              <w:right w:w="34" w:type="dxa"/>
            </w:tcMar>
          </w:tcPr>
          <w:p w:rsidR="008C13AE" w:rsidRDefault="001674A3">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8C13AE">
        <w:trPr>
          <w:trHeight w:hRule="exact" w:val="138"/>
        </w:trPr>
        <w:tc>
          <w:tcPr>
            <w:tcW w:w="143" w:type="dxa"/>
          </w:tcPr>
          <w:p w:rsidR="008C13AE" w:rsidRDefault="008C13AE"/>
        </w:tc>
        <w:tc>
          <w:tcPr>
            <w:tcW w:w="285" w:type="dxa"/>
          </w:tcPr>
          <w:p w:rsidR="008C13AE" w:rsidRDefault="008C13AE"/>
        </w:tc>
        <w:tc>
          <w:tcPr>
            <w:tcW w:w="710" w:type="dxa"/>
          </w:tcPr>
          <w:p w:rsidR="008C13AE" w:rsidRDefault="008C13AE"/>
        </w:tc>
        <w:tc>
          <w:tcPr>
            <w:tcW w:w="1419" w:type="dxa"/>
          </w:tcPr>
          <w:p w:rsidR="008C13AE" w:rsidRDefault="008C13AE"/>
        </w:tc>
        <w:tc>
          <w:tcPr>
            <w:tcW w:w="1419" w:type="dxa"/>
          </w:tcPr>
          <w:p w:rsidR="008C13AE" w:rsidRDefault="008C13AE"/>
        </w:tc>
        <w:tc>
          <w:tcPr>
            <w:tcW w:w="710" w:type="dxa"/>
          </w:tcPr>
          <w:p w:rsidR="008C13AE" w:rsidRDefault="008C13AE"/>
        </w:tc>
        <w:tc>
          <w:tcPr>
            <w:tcW w:w="426" w:type="dxa"/>
          </w:tcPr>
          <w:p w:rsidR="008C13AE" w:rsidRDefault="008C13AE"/>
        </w:tc>
        <w:tc>
          <w:tcPr>
            <w:tcW w:w="1277" w:type="dxa"/>
          </w:tcPr>
          <w:p w:rsidR="008C13AE" w:rsidRDefault="008C13AE"/>
        </w:tc>
        <w:tc>
          <w:tcPr>
            <w:tcW w:w="993" w:type="dxa"/>
          </w:tcPr>
          <w:p w:rsidR="008C13AE" w:rsidRDefault="008C13AE"/>
        </w:tc>
        <w:tc>
          <w:tcPr>
            <w:tcW w:w="2836" w:type="dxa"/>
          </w:tcPr>
          <w:p w:rsidR="008C13AE" w:rsidRDefault="008C13AE"/>
        </w:tc>
      </w:tr>
      <w:tr w:rsidR="008C13AE">
        <w:trPr>
          <w:trHeight w:hRule="exact" w:val="585"/>
        </w:trPr>
        <w:tc>
          <w:tcPr>
            <w:tcW w:w="10221" w:type="dxa"/>
            <w:gridSpan w:val="10"/>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C13AE" w:rsidRDefault="001674A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C13AE">
        <w:trPr>
          <w:trHeight w:hRule="exact" w:val="314"/>
        </w:trPr>
        <w:tc>
          <w:tcPr>
            <w:tcW w:w="10221" w:type="dxa"/>
            <w:gridSpan w:val="10"/>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8C13AE">
        <w:trPr>
          <w:trHeight w:hRule="exact" w:val="211"/>
        </w:trPr>
        <w:tc>
          <w:tcPr>
            <w:tcW w:w="143" w:type="dxa"/>
          </w:tcPr>
          <w:p w:rsidR="008C13AE" w:rsidRDefault="008C13AE"/>
        </w:tc>
        <w:tc>
          <w:tcPr>
            <w:tcW w:w="285" w:type="dxa"/>
          </w:tcPr>
          <w:p w:rsidR="008C13AE" w:rsidRDefault="008C13AE"/>
        </w:tc>
        <w:tc>
          <w:tcPr>
            <w:tcW w:w="710" w:type="dxa"/>
          </w:tcPr>
          <w:p w:rsidR="008C13AE" w:rsidRDefault="008C13AE"/>
        </w:tc>
        <w:tc>
          <w:tcPr>
            <w:tcW w:w="1419" w:type="dxa"/>
          </w:tcPr>
          <w:p w:rsidR="008C13AE" w:rsidRDefault="008C13AE"/>
        </w:tc>
        <w:tc>
          <w:tcPr>
            <w:tcW w:w="1419" w:type="dxa"/>
          </w:tcPr>
          <w:p w:rsidR="008C13AE" w:rsidRDefault="008C13AE"/>
        </w:tc>
        <w:tc>
          <w:tcPr>
            <w:tcW w:w="710" w:type="dxa"/>
          </w:tcPr>
          <w:p w:rsidR="008C13AE" w:rsidRDefault="008C13AE"/>
        </w:tc>
        <w:tc>
          <w:tcPr>
            <w:tcW w:w="426" w:type="dxa"/>
          </w:tcPr>
          <w:p w:rsidR="008C13AE" w:rsidRDefault="008C13AE"/>
        </w:tc>
        <w:tc>
          <w:tcPr>
            <w:tcW w:w="1277" w:type="dxa"/>
          </w:tcPr>
          <w:p w:rsidR="008C13AE" w:rsidRDefault="008C13AE"/>
        </w:tc>
        <w:tc>
          <w:tcPr>
            <w:tcW w:w="993" w:type="dxa"/>
          </w:tcPr>
          <w:p w:rsidR="008C13AE" w:rsidRDefault="008C13AE"/>
        </w:tc>
        <w:tc>
          <w:tcPr>
            <w:tcW w:w="2836" w:type="dxa"/>
          </w:tcPr>
          <w:p w:rsidR="008C13AE" w:rsidRDefault="008C13AE"/>
        </w:tc>
      </w:tr>
      <w:tr w:rsidR="008C13AE">
        <w:trPr>
          <w:trHeight w:hRule="exact" w:val="277"/>
        </w:trPr>
        <w:tc>
          <w:tcPr>
            <w:tcW w:w="143" w:type="dxa"/>
          </w:tcPr>
          <w:p w:rsidR="008C13AE" w:rsidRDefault="008C13AE"/>
        </w:tc>
        <w:tc>
          <w:tcPr>
            <w:tcW w:w="285" w:type="dxa"/>
          </w:tcPr>
          <w:p w:rsidR="008C13AE" w:rsidRDefault="008C13AE"/>
        </w:tc>
        <w:tc>
          <w:tcPr>
            <w:tcW w:w="710" w:type="dxa"/>
          </w:tcPr>
          <w:p w:rsidR="008C13AE" w:rsidRDefault="008C13AE"/>
        </w:tc>
        <w:tc>
          <w:tcPr>
            <w:tcW w:w="1419" w:type="dxa"/>
          </w:tcPr>
          <w:p w:rsidR="008C13AE" w:rsidRDefault="008C13AE"/>
        </w:tc>
        <w:tc>
          <w:tcPr>
            <w:tcW w:w="1419" w:type="dxa"/>
          </w:tcPr>
          <w:p w:rsidR="008C13AE" w:rsidRDefault="008C13AE"/>
        </w:tc>
        <w:tc>
          <w:tcPr>
            <w:tcW w:w="710" w:type="dxa"/>
          </w:tcPr>
          <w:p w:rsidR="008C13AE" w:rsidRDefault="008C13AE"/>
        </w:tc>
        <w:tc>
          <w:tcPr>
            <w:tcW w:w="426" w:type="dxa"/>
          </w:tcPr>
          <w:p w:rsidR="008C13AE" w:rsidRDefault="008C13AE"/>
        </w:tc>
        <w:tc>
          <w:tcPr>
            <w:tcW w:w="1277" w:type="dxa"/>
          </w:tcPr>
          <w:p w:rsidR="008C13AE" w:rsidRDefault="008C13AE"/>
        </w:tc>
        <w:tc>
          <w:tcPr>
            <w:tcW w:w="3842" w:type="dxa"/>
            <w:gridSpan w:val="2"/>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УТВЕРЖДАЮ</w:t>
            </w:r>
          </w:p>
        </w:tc>
      </w:tr>
      <w:tr w:rsidR="008C13AE">
        <w:trPr>
          <w:trHeight w:hRule="exact" w:val="972"/>
        </w:trPr>
        <w:tc>
          <w:tcPr>
            <w:tcW w:w="143" w:type="dxa"/>
          </w:tcPr>
          <w:p w:rsidR="008C13AE" w:rsidRDefault="008C13AE"/>
        </w:tc>
        <w:tc>
          <w:tcPr>
            <w:tcW w:w="285" w:type="dxa"/>
          </w:tcPr>
          <w:p w:rsidR="008C13AE" w:rsidRDefault="008C13AE"/>
        </w:tc>
        <w:tc>
          <w:tcPr>
            <w:tcW w:w="710" w:type="dxa"/>
          </w:tcPr>
          <w:p w:rsidR="008C13AE" w:rsidRDefault="008C13AE"/>
        </w:tc>
        <w:tc>
          <w:tcPr>
            <w:tcW w:w="1419" w:type="dxa"/>
          </w:tcPr>
          <w:p w:rsidR="008C13AE" w:rsidRDefault="008C13AE"/>
        </w:tc>
        <w:tc>
          <w:tcPr>
            <w:tcW w:w="1419" w:type="dxa"/>
          </w:tcPr>
          <w:p w:rsidR="008C13AE" w:rsidRDefault="008C13AE"/>
        </w:tc>
        <w:tc>
          <w:tcPr>
            <w:tcW w:w="710" w:type="dxa"/>
          </w:tcPr>
          <w:p w:rsidR="008C13AE" w:rsidRDefault="008C13AE"/>
        </w:tc>
        <w:tc>
          <w:tcPr>
            <w:tcW w:w="426" w:type="dxa"/>
          </w:tcPr>
          <w:p w:rsidR="008C13AE" w:rsidRDefault="008C13AE"/>
        </w:tc>
        <w:tc>
          <w:tcPr>
            <w:tcW w:w="1277" w:type="dxa"/>
          </w:tcPr>
          <w:p w:rsidR="008C13AE" w:rsidRDefault="008C13AE"/>
        </w:tc>
        <w:tc>
          <w:tcPr>
            <w:tcW w:w="3842" w:type="dxa"/>
            <w:gridSpan w:val="2"/>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C13AE" w:rsidRDefault="008C13AE">
            <w:pPr>
              <w:spacing w:after="0" w:line="240" w:lineRule="auto"/>
              <w:jc w:val="center"/>
              <w:rPr>
                <w:sz w:val="24"/>
                <w:szCs w:val="24"/>
              </w:rPr>
            </w:pPr>
          </w:p>
          <w:p w:rsidR="008C13AE" w:rsidRDefault="001674A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C13AE">
        <w:trPr>
          <w:trHeight w:hRule="exact" w:val="277"/>
        </w:trPr>
        <w:tc>
          <w:tcPr>
            <w:tcW w:w="143" w:type="dxa"/>
          </w:tcPr>
          <w:p w:rsidR="008C13AE" w:rsidRDefault="008C13AE"/>
        </w:tc>
        <w:tc>
          <w:tcPr>
            <w:tcW w:w="285" w:type="dxa"/>
          </w:tcPr>
          <w:p w:rsidR="008C13AE" w:rsidRDefault="008C13AE"/>
        </w:tc>
        <w:tc>
          <w:tcPr>
            <w:tcW w:w="710" w:type="dxa"/>
          </w:tcPr>
          <w:p w:rsidR="008C13AE" w:rsidRDefault="008C13AE"/>
        </w:tc>
        <w:tc>
          <w:tcPr>
            <w:tcW w:w="1419" w:type="dxa"/>
          </w:tcPr>
          <w:p w:rsidR="008C13AE" w:rsidRDefault="008C13AE"/>
        </w:tc>
        <w:tc>
          <w:tcPr>
            <w:tcW w:w="1419" w:type="dxa"/>
          </w:tcPr>
          <w:p w:rsidR="008C13AE" w:rsidRDefault="008C13AE"/>
        </w:tc>
        <w:tc>
          <w:tcPr>
            <w:tcW w:w="710" w:type="dxa"/>
          </w:tcPr>
          <w:p w:rsidR="008C13AE" w:rsidRDefault="008C13AE"/>
        </w:tc>
        <w:tc>
          <w:tcPr>
            <w:tcW w:w="426" w:type="dxa"/>
          </w:tcPr>
          <w:p w:rsidR="008C13AE" w:rsidRDefault="008C13AE"/>
        </w:tc>
        <w:tc>
          <w:tcPr>
            <w:tcW w:w="1277" w:type="dxa"/>
          </w:tcPr>
          <w:p w:rsidR="008C13AE" w:rsidRDefault="008C13AE"/>
        </w:tc>
        <w:tc>
          <w:tcPr>
            <w:tcW w:w="3842" w:type="dxa"/>
            <w:gridSpan w:val="2"/>
            <w:shd w:val="clear" w:color="000000" w:fill="FFFFFF"/>
            <w:tcMar>
              <w:left w:w="34" w:type="dxa"/>
              <w:right w:w="34" w:type="dxa"/>
            </w:tcMar>
          </w:tcPr>
          <w:p w:rsidR="008C13AE" w:rsidRDefault="001674A3">
            <w:pPr>
              <w:spacing w:after="0" w:line="240" w:lineRule="auto"/>
              <w:jc w:val="right"/>
              <w:rPr>
                <w:sz w:val="24"/>
                <w:szCs w:val="24"/>
              </w:rPr>
            </w:pPr>
            <w:r>
              <w:rPr>
                <w:rFonts w:ascii="Times New Roman" w:hAnsi="Times New Roman" w:cs="Times New Roman"/>
                <w:color w:val="000000"/>
                <w:sz w:val="24"/>
                <w:szCs w:val="24"/>
              </w:rPr>
              <w:t>28.03.2022</w:t>
            </w:r>
          </w:p>
        </w:tc>
      </w:tr>
      <w:tr w:rsidR="008C13AE">
        <w:trPr>
          <w:trHeight w:hRule="exact" w:val="277"/>
        </w:trPr>
        <w:tc>
          <w:tcPr>
            <w:tcW w:w="143" w:type="dxa"/>
          </w:tcPr>
          <w:p w:rsidR="008C13AE" w:rsidRDefault="008C13AE"/>
        </w:tc>
        <w:tc>
          <w:tcPr>
            <w:tcW w:w="285" w:type="dxa"/>
          </w:tcPr>
          <w:p w:rsidR="008C13AE" w:rsidRDefault="008C13AE"/>
        </w:tc>
        <w:tc>
          <w:tcPr>
            <w:tcW w:w="710" w:type="dxa"/>
          </w:tcPr>
          <w:p w:rsidR="008C13AE" w:rsidRDefault="008C13AE"/>
        </w:tc>
        <w:tc>
          <w:tcPr>
            <w:tcW w:w="1419" w:type="dxa"/>
          </w:tcPr>
          <w:p w:rsidR="008C13AE" w:rsidRDefault="008C13AE"/>
        </w:tc>
        <w:tc>
          <w:tcPr>
            <w:tcW w:w="1419" w:type="dxa"/>
          </w:tcPr>
          <w:p w:rsidR="008C13AE" w:rsidRDefault="008C13AE"/>
        </w:tc>
        <w:tc>
          <w:tcPr>
            <w:tcW w:w="710" w:type="dxa"/>
          </w:tcPr>
          <w:p w:rsidR="008C13AE" w:rsidRDefault="008C13AE"/>
        </w:tc>
        <w:tc>
          <w:tcPr>
            <w:tcW w:w="426" w:type="dxa"/>
          </w:tcPr>
          <w:p w:rsidR="008C13AE" w:rsidRDefault="008C13AE"/>
        </w:tc>
        <w:tc>
          <w:tcPr>
            <w:tcW w:w="1277" w:type="dxa"/>
          </w:tcPr>
          <w:p w:rsidR="008C13AE" w:rsidRDefault="008C13AE"/>
        </w:tc>
        <w:tc>
          <w:tcPr>
            <w:tcW w:w="993" w:type="dxa"/>
          </w:tcPr>
          <w:p w:rsidR="008C13AE" w:rsidRDefault="008C13AE"/>
        </w:tc>
        <w:tc>
          <w:tcPr>
            <w:tcW w:w="2836" w:type="dxa"/>
          </w:tcPr>
          <w:p w:rsidR="008C13AE" w:rsidRDefault="008C13AE"/>
        </w:tc>
      </w:tr>
      <w:tr w:rsidR="008C13AE">
        <w:trPr>
          <w:trHeight w:hRule="exact" w:val="416"/>
        </w:trPr>
        <w:tc>
          <w:tcPr>
            <w:tcW w:w="10221" w:type="dxa"/>
            <w:gridSpan w:val="10"/>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C13AE">
        <w:trPr>
          <w:trHeight w:hRule="exact" w:val="1135"/>
        </w:trPr>
        <w:tc>
          <w:tcPr>
            <w:tcW w:w="143" w:type="dxa"/>
          </w:tcPr>
          <w:p w:rsidR="008C13AE" w:rsidRDefault="008C13AE"/>
        </w:tc>
        <w:tc>
          <w:tcPr>
            <w:tcW w:w="285" w:type="dxa"/>
          </w:tcPr>
          <w:p w:rsidR="008C13AE" w:rsidRDefault="008C13AE"/>
        </w:tc>
        <w:tc>
          <w:tcPr>
            <w:tcW w:w="710" w:type="dxa"/>
          </w:tcPr>
          <w:p w:rsidR="008C13AE" w:rsidRDefault="008C13AE"/>
        </w:tc>
        <w:tc>
          <w:tcPr>
            <w:tcW w:w="1419" w:type="dxa"/>
          </w:tcPr>
          <w:p w:rsidR="008C13AE" w:rsidRDefault="008C13AE"/>
        </w:tc>
        <w:tc>
          <w:tcPr>
            <w:tcW w:w="4834" w:type="dxa"/>
            <w:gridSpan w:val="5"/>
            <w:shd w:val="clear" w:color="000000" w:fill="FFFFFF"/>
            <w:tcMar>
              <w:left w:w="34" w:type="dxa"/>
              <w:right w:w="34" w:type="dxa"/>
            </w:tcMar>
          </w:tcPr>
          <w:p w:rsidR="008C13AE" w:rsidRDefault="001674A3">
            <w:pPr>
              <w:spacing w:after="0" w:line="240" w:lineRule="auto"/>
              <w:jc w:val="center"/>
              <w:rPr>
                <w:sz w:val="32"/>
                <w:szCs w:val="32"/>
              </w:rPr>
            </w:pPr>
            <w:r>
              <w:rPr>
                <w:rFonts w:ascii="Times New Roman" w:hAnsi="Times New Roman" w:cs="Times New Roman"/>
                <w:color w:val="000000"/>
                <w:sz w:val="32"/>
                <w:szCs w:val="32"/>
              </w:rPr>
              <w:t>Литературоведческий анализ художественного текста</w:t>
            </w:r>
          </w:p>
          <w:p w:rsidR="008C13AE" w:rsidRDefault="001674A3">
            <w:pPr>
              <w:spacing w:after="0" w:line="240" w:lineRule="auto"/>
              <w:jc w:val="center"/>
              <w:rPr>
                <w:sz w:val="32"/>
                <w:szCs w:val="32"/>
              </w:rPr>
            </w:pPr>
            <w:r>
              <w:rPr>
                <w:rFonts w:ascii="Times New Roman" w:hAnsi="Times New Roman" w:cs="Times New Roman"/>
                <w:color w:val="000000"/>
                <w:sz w:val="32"/>
                <w:szCs w:val="32"/>
              </w:rPr>
              <w:t>Б1.В.02.03</w:t>
            </w:r>
          </w:p>
        </w:tc>
        <w:tc>
          <w:tcPr>
            <w:tcW w:w="2836" w:type="dxa"/>
          </w:tcPr>
          <w:p w:rsidR="008C13AE" w:rsidRDefault="008C13AE"/>
        </w:tc>
      </w:tr>
      <w:tr w:rsidR="008C13AE">
        <w:trPr>
          <w:trHeight w:hRule="exact" w:val="277"/>
        </w:trPr>
        <w:tc>
          <w:tcPr>
            <w:tcW w:w="10221" w:type="dxa"/>
            <w:gridSpan w:val="10"/>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C13AE">
        <w:trPr>
          <w:trHeight w:hRule="exact" w:val="1125"/>
        </w:trPr>
        <w:tc>
          <w:tcPr>
            <w:tcW w:w="143" w:type="dxa"/>
          </w:tcPr>
          <w:p w:rsidR="008C13AE" w:rsidRDefault="008C13AE"/>
        </w:tc>
        <w:tc>
          <w:tcPr>
            <w:tcW w:w="285" w:type="dxa"/>
          </w:tcPr>
          <w:p w:rsidR="008C13AE" w:rsidRDefault="008C13AE"/>
        </w:tc>
        <w:tc>
          <w:tcPr>
            <w:tcW w:w="9795" w:type="dxa"/>
            <w:gridSpan w:val="8"/>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8C13AE" w:rsidRDefault="001674A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8C13AE" w:rsidRDefault="001674A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C13AE">
        <w:trPr>
          <w:trHeight w:hRule="exact" w:val="833"/>
        </w:trPr>
        <w:tc>
          <w:tcPr>
            <w:tcW w:w="10221" w:type="dxa"/>
            <w:gridSpan w:val="10"/>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8C13AE">
        <w:trPr>
          <w:trHeight w:hRule="exact" w:val="277"/>
        </w:trPr>
        <w:tc>
          <w:tcPr>
            <w:tcW w:w="3984" w:type="dxa"/>
            <w:gridSpan w:val="5"/>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C13AE" w:rsidRDefault="008C13AE"/>
        </w:tc>
        <w:tc>
          <w:tcPr>
            <w:tcW w:w="426" w:type="dxa"/>
          </w:tcPr>
          <w:p w:rsidR="008C13AE" w:rsidRDefault="008C13AE"/>
        </w:tc>
        <w:tc>
          <w:tcPr>
            <w:tcW w:w="1277" w:type="dxa"/>
          </w:tcPr>
          <w:p w:rsidR="008C13AE" w:rsidRDefault="008C13AE"/>
        </w:tc>
        <w:tc>
          <w:tcPr>
            <w:tcW w:w="993" w:type="dxa"/>
          </w:tcPr>
          <w:p w:rsidR="008C13AE" w:rsidRDefault="008C13AE"/>
        </w:tc>
        <w:tc>
          <w:tcPr>
            <w:tcW w:w="2836" w:type="dxa"/>
          </w:tcPr>
          <w:p w:rsidR="008C13AE" w:rsidRDefault="008C13AE"/>
        </w:tc>
      </w:tr>
      <w:tr w:rsidR="008C13AE">
        <w:trPr>
          <w:trHeight w:hRule="exact" w:val="155"/>
        </w:trPr>
        <w:tc>
          <w:tcPr>
            <w:tcW w:w="143" w:type="dxa"/>
          </w:tcPr>
          <w:p w:rsidR="008C13AE" w:rsidRDefault="008C13AE"/>
        </w:tc>
        <w:tc>
          <w:tcPr>
            <w:tcW w:w="285" w:type="dxa"/>
          </w:tcPr>
          <w:p w:rsidR="008C13AE" w:rsidRDefault="008C13AE"/>
        </w:tc>
        <w:tc>
          <w:tcPr>
            <w:tcW w:w="710" w:type="dxa"/>
          </w:tcPr>
          <w:p w:rsidR="008C13AE" w:rsidRDefault="008C13AE"/>
        </w:tc>
        <w:tc>
          <w:tcPr>
            <w:tcW w:w="1419" w:type="dxa"/>
          </w:tcPr>
          <w:p w:rsidR="008C13AE" w:rsidRDefault="008C13AE"/>
        </w:tc>
        <w:tc>
          <w:tcPr>
            <w:tcW w:w="1419" w:type="dxa"/>
          </w:tcPr>
          <w:p w:rsidR="008C13AE" w:rsidRDefault="008C13AE"/>
        </w:tc>
        <w:tc>
          <w:tcPr>
            <w:tcW w:w="710" w:type="dxa"/>
          </w:tcPr>
          <w:p w:rsidR="008C13AE" w:rsidRDefault="008C13AE"/>
        </w:tc>
        <w:tc>
          <w:tcPr>
            <w:tcW w:w="426" w:type="dxa"/>
          </w:tcPr>
          <w:p w:rsidR="008C13AE" w:rsidRDefault="008C13AE"/>
        </w:tc>
        <w:tc>
          <w:tcPr>
            <w:tcW w:w="1277" w:type="dxa"/>
          </w:tcPr>
          <w:p w:rsidR="008C13AE" w:rsidRDefault="008C13AE"/>
        </w:tc>
        <w:tc>
          <w:tcPr>
            <w:tcW w:w="993" w:type="dxa"/>
          </w:tcPr>
          <w:p w:rsidR="008C13AE" w:rsidRDefault="008C13AE"/>
        </w:tc>
        <w:tc>
          <w:tcPr>
            <w:tcW w:w="2836" w:type="dxa"/>
          </w:tcPr>
          <w:p w:rsidR="008C13AE" w:rsidRDefault="008C13AE"/>
        </w:tc>
      </w:tr>
      <w:tr w:rsidR="008C13A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color w:val="000000"/>
                <w:sz w:val="24"/>
                <w:szCs w:val="24"/>
              </w:rPr>
              <w:t>ОБРАЗОВАНИЕ И НАУКА</w:t>
            </w:r>
          </w:p>
        </w:tc>
      </w:tr>
      <w:tr w:rsidR="008C13A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C13A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8C13AE" w:rsidRDefault="008C13A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8C13AE"/>
        </w:tc>
      </w:tr>
      <w:tr w:rsidR="008C13A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8C13A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8C13AE" w:rsidRDefault="008C13A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8C13AE"/>
        </w:tc>
      </w:tr>
      <w:tr w:rsidR="008C13AE">
        <w:trPr>
          <w:trHeight w:hRule="exact" w:val="124"/>
        </w:trPr>
        <w:tc>
          <w:tcPr>
            <w:tcW w:w="143" w:type="dxa"/>
          </w:tcPr>
          <w:p w:rsidR="008C13AE" w:rsidRDefault="008C13AE"/>
        </w:tc>
        <w:tc>
          <w:tcPr>
            <w:tcW w:w="285" w:type="dxa"/>
          </w:tcPr>
          <w:p w:rsidR="008C13AE" w:rsidRDefault="008C13AE"/>
        </w:tc>
        <w:tc>
          <w:tcPr>
            <w:tcW w:w="710" w:type="dxa"/>
          </w:tcPr>
          <w:p w:rsidR="008C13AE" w:rsidRDefault="008C13AE"/>
        </w:tc>
        <w:tc>
          <w:tcPr>
            <w:tcW w:w="1419" w:type="dxa"/>
          </w:tcPr>
          <w:p w:rsidR="008C13AE" w:rsidRDefault="008C13AE"/>
        </w:tc>
        <w:tc>
          <w:tcPr>
            <w:tcW w:w="1419" w:type="dxa"/>
          </w:tcPr>
          <w:p w:rsidR="008C13AE" w:rsidRDefault="008C13AE"/>
        </w:tc>
        <w:tc>
          <w:tcPr>
            <w:tcW w:w="710" w:type="dxa"/>
          </w:tcPr>
          <w:p w:rsidR="008C13AE" w:rsidRDefault="008C13AE"/>
        </w:tc>
        <w:tc>
          <w:tcPr>
            <w:tcW w:w="426" w:type="dxa"/>
          </w:tcPr>
          <w:p w:rsidR="008C13AE" w:rsidRDefault="008C13AE"/>
        </w:tc>
        <w:tc>
          <w:tcPr>
            <w:tcW w:w="1277" w:type="dxa"/>
          </w:tcPr>
          <w:p w:rsidR="008C13AE" w:rsidRDefault="008C13AE"/>
        </w:tc>
        <w:tc>
          <w:tcPr>
            <w:tcW w:w="993" w:type="dxa"/>
          </w:tcPr>
          <w:p w:rsidR="008C13AE" w:rsidRDefault="008C13AE"/>
        </w:tc>
        <w:tc>
          <w:tcPr>
            <w:tcW w:w="2836" w:type="dxa"/>
          </w:tcPr>
          <w:p w:rsidR="008C13AE" w:rsidRDefault="008C13AE"/>
        </w:tc>
      </w:tr>
      <w:tr w:rsidR="008C13AE">
        <w:trPr>
          <w:trHeight w:hRule="exact" w:val="277"/>
        </w:trPr>
        <w:tc>
          <w:tcPr>
            <w:tcW w:w="5118" w:type="dxa"/>
            <w:gridSpan w:val="7"/>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8C13AE">
        <w:trPr>
          <w:trHeight w:hRule="exact" w:val="26"/>
        </w:trPr>
        <w:tc>
          <w:tcPr>
            <w:tcW w:w="143" w:type="dxa"/>
          </w:tcPr>
          <w:p w:rsidR="008C13AE" w:rsidRDefault="008C13AE"/>
        </w:tc>
        <w:tc>
          <w:tcPr>
            <w:tcW w:w="285" w:type="dxa"/>
          </w:tcPr>
          <w:p w:rsidR="008C13AE" w:rsidRDefault="008C13AE"/>
        </w:tc>
        <w:tc>
          <w:tcPr>
            <w:tcW w:w="710" w:type="dxa"/>
          </w:tcPr>
          <w:p w:rsidR="008C13AE" w:rsidRDefault="008C13AE"/>
        </w:tc>
        <w:tc>
          <w:tcPr>
            <w:tcW w:w="1419" w:type="dxa"/>
          </w:tcPr>
          <w:p w:rsidR="008C13AE" w:rsidRDefault="008C13AE"/>
        </w:tc>
        <w:tc>
          <w:tcPr>
            <w:tcW w:w="1419" w:type="dxa"/>
          </w:tcPr>
          <w:p w:rsidR="008C13AE" w:rsidRDefault="008C13AE"/>
        </w:tc>
        <w:tc>
          <w:tcPr>
            <w:tcW w:w="710" w:type="dxa"/>
          </w:tcPr>
          <w:p w:rsidR="008C13AE" w:rsidRDefault="008C13AE"/>
        </w:tc>
        <w:tc>
          <w:tcPr>
            <w:tcW w:w="426" w:type="dxa"/>
          </w:tcPr>
          <w:p w:rsidR="008C13AE" w:rsidRDefault="008C13AE"/>
        </w:tc>
        <w:tc>
          <w:tcPr>
            <w:tcW w:w="5118" w:type="dxa"/>
            <w:gridSpan w:val="3"/>
            <w:vMerge/>
            <w:shd w:val="clear" w:color="000000" w:fill="FFFFFF"/>
            <w:tcMar>
              <w:left w:w="34" w:type="dxa"/>
              <w:right w:w="34" w:type="dxa"/>
            </w:tcMar>
          </w:tcPr>
          <w:p w:rsidR="008C13AE" w:rsidRDefault="008C13AE"/>
        </w:tc>
      </w:tr>
      <w:tr w:rsidR="008C13AE">
        <w:trPr>
          <w:trHeight w:hRule="exact" w:val="2056"/>
        </w:trPr>
        <w:tc>
          <w:tcPr>
            <w:tcW w:w="143" w:type="dxa"/>
          </w:tcPr>
          <w:p w:rsidR="008C13AE" w:rsidRDefault="008C13AE"/>
        </w:tc>
        <w:tc>
          <w:tcPr>
            <w:tcW w:w="285" w:type="dxa"/>
          </w:tcPr>
          <w:p w:rsidR="008C13AE" w:rsidRDefault="008C13AE"/>
        </w:tc>
        <w:tc>
          <w:tcPr>
            <w:tcW w:w="710" w:type="dxa"/>
          </w:tcPr>
          <w:p w:rsidR="008C13AE" w:rsidRDefault="008C13AE"/>
        </w:tc>
        <w:tc>
          <w:tcPr>
            <w:tcW w:w="1419" w:type="dxa"/>
          </w:tcPr>
          <w:p w:rsidR="008C13AE" w:rsidRDefault="008C13AE"/>
        </w:tc>
        <w:tc>
          <w:tcPr>
            <w:tcW w:w="1419" w:type="dxa"/>
          </w:tcPr>
          <w:p w:rsidR="008C13AE" w:rsidRDefault="008C13AE"/>
        </w:tc>
        <w:tc>
          <w:tcPr>
            <w:tcW w:w="710" w:type="dxa"/>
          </w:tcPr>
          <w:p w:rsidR="008C13AE" w:rsidRDefault="008C13AE"/>
        </w:tc>
        <w:tc>
          <w:tcPr>
            <w:tcW w:w="426" w:type="dxa"/>
          </w:tcPr>
          <w:p w:rsidR="008C13AE" w:rsidRDefault="008C13AE"/>
        </w:tc>
        <w:tc>
          <w:tcPr>
            <w:tcW w:w="1277" w:type="dxa"/>
          </w:tcPr>
          <w:p w:rsidR="008C13AE" w:rsidRDefault="008C13AE"/>
        </w:tc>
        <w:tc>
          <w:tcPr>
            <w:tcW w:w="993" w:type="dxa"/>
          </w:tcPr>
          <w:p w:rsidR="008C13AE" w:rsidRDefault="008C13AE"/>
        </w:tc>
        <w:tc>
          <w:tcPr>
            <w:tcW w:w="2836" w:type="dxa"/>
          </w:tcPr>
          <w:p w:rsidR="008C13AE" w:rsidRDefault="008C13AE"/>
        </w:tc>
      </w:tr>
      <w:tr w:rsidR="008C13AE">
        <w:trPr>
          <w:trHeight w:hRule="exact" w:val="277"/>
        </w:trPr>
        <w:tc>
          <w:tcPr>
            <w:tcW w:w="143" w:type="dxa"/>
          </w:tcPr>
          <w:p w:rsidR="008C13AE" w:rsidRDefault="008C13AE"/>
        </w:tc>
        <w:tc>
          <w:tcPr>
            <w:tcW w:w="10079" w:type="dxa"/>
            <w:gridSpan w:val="9"/>
            <w:vMerge w:val="restart"/>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C13AE">
        <w:trPr>
          <w:trHeight w:hRule="exact" w:val="138"/>
        </w:trPr>
        <w:tc>
          <w:tcPr>
            <w:tcW w:w="143" w:type="dxa"/>
          </w:tcPr>
          <w:p w:rsidR="008C13AE" w:rsidRDefault="008C13AE"/>
        </w:tc>
        <w:tc>
          <w:tcPr>
            <w:tcW w:w="10079" w:type="dxa"/>
            <w:gridSpan w:val="9"/>
            <w:vMerge/>
            <w:shd w:val="clear" w:color="000000" w:fill="FFFFFF"/>
            <w:tcMar>
              <w:left w:w="34" w:type="dxa"/>
              <w:right w:w="34" w:type="dxa"/>
            </w:tcMar>
          </w:tcPr>
          <w:p w:rsidR="008C13AE" w:rsidRDefault="008C13AE"/>
        </w:tc>
      </w:tr>
      <w:tr w:rsidR="008C13AE">
        <w:trPr>
          <w:trHeight w:hRule="exact" w:val="1666"/>
        </w:trPr>
        <w:tc>
          <w:tcPr>
            <w:tcW w:w="143" w:type="dxa"/>
          </w:tcPr>
          <w:p w:rsidR="008C13AE" w:rsidRDefault="008C13AE"/>
        </w:tc>
        <w:tc>
          <w:tcPr>
            <w:tcW w:w="10079" w:type="dxa"/>
            <w:gridSpan w:val="9"/>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C13AE" w:rsidRDefault="008C13AE">
            <w:pPr>
              <w:spacing w:after="0" w:line="240" w:lineRule="auto"/>
              <w:jc w:val="center"/>
              <w:rPr>
                <w:sz w:val="24"/>
                <w:szCs w:val="24"/>
              </w:rPr>
            </w:pPr>
          </w:p>
          <w:p w:rsidR="008C13AE" w:rsidRDefault="001674A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C13AE" w:rsidRDefault="008C13AE">
            <w:pPr>
              <w:spacing w:after="0" w:line="240" w:lineRule="auto"/>
              <w:jc w:val="center"/>
              <w:rPr>
                <w:sz w:val="24"/>
                <w:szCs w:val="24"/>
              </w:rPr>
            </w:pPr>
          </w:p>
          <w:p w:rsidR="008C13AE" w:rsidRDefault="001674A3">
            <w:pPr>
              <w:spacing w:after="0" w:line="240" w:lineRule="auto"/>
              <w:jc w:val="center"/>
              <w:rPr>
                <w:sz w:val="24"/>
                <w:szCs w:val="24"/>
              </w:rPr>
            </w:pPr>
            <w:r>
              <w:rPr>
                <w:rFonts w:ascii="Times New Roman" w:hAnsi="Times New Roman" w:cs="Times New Roman"/>
                <w:color w:val="000000"/>
                <w:sz w:val="24"/>
                <w:szCs w:val="24"/>
              </w:rPr>
              <w:t>Омск, 2022</w:t>
            </w:r>
          </w:p>
        </w:tc>
      </w:tr>
    </w:tbl>
    <w:p w:rsidR="008C13AE" w:rsidRDefault="001674A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C13AE">
        <w:trPr>
          <w:trHeight w:hRule="exact" w:val="2222"/>
        </w:trPr>
        <w:tc>
          <w:tcPr>
            <w:tcW w:w="10788" w:type="dxa"/>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color w:val="000000"/>
                <w:sz w:val="24"/>
                <w:szCs w:val="24"/>
              </w:rPr>
              <w:lastRenderedPageBreak/>
              <w:t>Составитель:</w:t>
            </w:r>
          </w:p>
          <w:p w:rsidR="008C13AE" w:rsidRDefault="008C13AE">
            <w:pPr>
              <w:spacing w:after="0" w:line="240" w:lineRule="auto"/>
              <w:rPr>
                <w:sz w:val="24"/>
                <w:szCs w:val="24"/>
              </w:rPr>
            </w:pPr>
          </w:p>
          <w:p w:rsidR="008C13AE" w:rsidRDefault="001674A3">
            <w:pPr>
              <w:spacing w:after="0" w:line="240" w:lineRule="auto"/>
              <w:rPr>
                <w:sz w:val="24"/>
                <w:szCs w:val="24"/>
              </w:rPr>
            </w:pPr>
            <w:r>
              <w:rPr>
                <w:rFonts w:ascii="Times New Roman" w:hAnsi="Times New Roman" w:cs="Times New Roman"/>
                <w:color w:val="000000"/>
                <w:sz w:val="24"/>
                <w:szCs w:val="24"/>
              </w:rPr>
              <w:t>к.ф.н., доцент _________________ /Попова О.А./</w:t>
            </w:r>
          </w:p>
          <w:p w:rsidR="008C13AE" w:rsidRDefault="008C13AE">
            <w:pPr>
              <w:spacing w:after="0" w:line="240" w:lineRule="auto"/>
              <w:rPr>
                <w:sz w:val="24"/>
                <w:szCs w:val="24"/>
              </w:rPr>
            </w:pPr>
          </w:p>
          <w:p w:rsidR="008C13AE" w:rsidRDefault="001674A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8C13AE" w:rsidRDefault="001674A3">
            <w:pPr>
              <w:spacing w:after="0" w:line="240" w:lineRule="auto"/>
              <w:rPr>
                <w:sz w:val="24"/>
                <w:szCs w:val="24"/>
              </w:rPr>
            </w:pPr>
            <w:r>
              <w:rPr>
                <w:rFonts w:ascii="Times New Roman" w:hAnsi="Times New Roman" w:cs="Times New Roman"/>
                <w:color w:val="000000"/>
                <w:sz w:val="24"/>
                <w:szCs w:val="24"/>
              </w:rPr>
              <w:t>Протокол от 25.03.2022 г.  №8</w:t>
            </w:r>
          </w:p>
        </w:tc>
      </w:tr>
      <w:tr w:rsidR="008C13AE">
        <w:trPr>
          <w:trHeight w:hRule="exact" w:val="277"/>
        </w:trPr>
        <w:tc>
          <w:tcPr>
            <w:tcW w:w="10788" w:type="dxa"/>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8C13AE" w:rsidRDefault="001674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13AE">
        <w:trPr>
          <w:trHeight w:hRule="exact" w:val="277"/>
        </w:trPr>
        <w:tc>
          <w:tcPr>
            <w:tcW w:w="9654" w:type="dxa"/>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C13AE">
        <w:trPr>
          <w:trHeight w:hRule="exact" w:val="555"/>
        </w:trPr>
        <w:tc>
          <w:tcPr>
            <w:tcW w:w="9640" w:type="dxa"/>
          </w:tcPr>
          <w:p w:rsidR="008C13AE" w:rsidRDefault="008C13AE"/>
        </w:tc>
      </w:tr>
      <w:tr w:rsidR="008C13AE">
        <w:trPr>
          <w:trHeight w:hRule="exact" w:val="8751"/>
        </w:trPr>
        <w:tc>
          <w:tcPr>
            <w:tcW w:w="9654" w:type="dxa"/>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C13AE" w:rsidRDefault="001674A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C13AE" w:rsidRDefault="001674A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C13AE" w:rsidRDefault="001674A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C13AE" w:rsidRDefault="001674A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C13AE" w:rsidRDefault="001674A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C13AE" w:rsidRDefault="001674A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C13AE" w:rsidRDefault="001674A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C13AE" w:rsidRDefault="001674A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C13AE" w:rsidRDefault="001674A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C13AE" w:rsidRDefault="001674A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C13AE" w:rsidRDefault="001674A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C13AE" w:rsidRDefault="001674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13AE">
        <w:trPr>
          <w:trHeight w:hRule="exact" w:val="277"/>
        </w:trPr>
        <w:tc>
          <w:tcPr>
            <w:tcW w:w="9654" w:type="dxa"/>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C13AE">
        <w:trPr>
          <w:trHeight w:hRule="exact" w:val="15113"/>
        </w:trPr>
        <w:tc>
          <w:tcPr>
            <w:tcW w:w="9654" w:type="dxa"/>
            <w:shd w:val="clear" w:color="000000" w:fill="FFFFFF"/>
            <w:tcMar>
              <w:left w:w="34" w:type="dxa"/>
              <w:right w:w="34" w:type="dxa"/>
            </w:tcMar>
          </w:tcPr>
          <w:p w:rsidR="008C13AE" w:rsidRDefault="001674A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C13AE" w:rsidRDefault="001674A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8C13AE" w:rsidRDefault="001674A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C13AE" w:rsidRDefault="001674A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C13AE" w:rsidRDefault="001674A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C13AE" w:rsidRDefault="001674A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C13AE" w:rsidRDefault="001674A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C13AE" w:rsidRDefault="001674A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C13AE" w:rsidRDefault="001674A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C13AE" w:rsidRDefault="001674A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2022/2023 учебный год, утвержденным приказом ректора от 28.03.2022 №28;</w:t>
            </w:r>
          </w:p>
          <w:p w:rsidR="008C13AE" w:rsidRDefault="001674A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«Литературоведческий анализ художественного текста» в течение 2022/2023 учебного года:</w:t>
            </w:r>
          </w:p>
          <w:p w:rsidR="008C13AE" w:rsidRDefault="001674A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rsidR="008C13AE" w:rsidRDefault="001674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13AE">
        <w:trPr>
          <w:trHeight w:hRule="exact" w:val="826"/>
        </w:trPr>
        <w:tc>
          <w:tcPr>
            <w:tcW w:w="9654" w:type="dxa"/>
            <w:shd w:val="clear" w:color="000000" w:fill="FFFFFF"/>
            <w:tcMar>
              <w:left w:w="34" w:type="dxa"/>
              <w:right w:w="34" w:type="dxa"/>
            </w:tcMar>
          </w:tcPr>
          <w:p w:rsidR="008C13AE" w:rsidRDefault="001674A3">
            <w:pPr>
              <w:spacing w:after="0" w:line="240" w:lineRule="auto"/>
              <w:jc w:val="both"/>
              <w:rPr>
                <w:sz w:val="24"/>
                <w:szCs w:val="24"/>
              </w:rPr>
            </w:pPr>
            <w:r>
              <w:rPr>
                <w:rFonts w:ascii="Times New Roman" w:hAnsi="Times New Roman" w:cs="Times New Roman"/>
                <w:color w:val="000000"/>
                <w:sz w:val="24"/>
                <w:szCs w:val="24"/>
              </w:rPr>
              <w:lastRenderedPageBreak/>
              <w:t>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C13AE">
        <w:trPr>
          <w:trHeight w:hRule="exact" w:val="138"/>
        </w:trPr>
        <w:tc>
          <w:tcPr>
            <w:tcW w:w="9640" w:type="dxa"/>
          </w:tcPr>
          <w:p w:rsidR="008C13AE" w:rsidRDefault="008C13AE"/>
        </w:tc>
      </w:tr>
      <w:tr w:rsidR="008C13AE">
        <w:trPr>
          <w:trHeight w:hRule="exact" w:val="1396"/>
        </w:trPr>
        <w:tc>
          <w:tcPr>
            <w:tcW w:w="9654" w:type="dxa"/>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b/>
                <w:color w:val="000000"/>
                <w:sz w:val="24"/>
                <w:szCs w:val="24"/>
              </w:rPr>
              <w:t>1. Наименование дисциплины: Б1.В.02.03 «Литературоведческий анализ художественного текста».</w:t>
            </w:r>
          </w:p>
          <w:p w:rsidR="008C13AE" w:rsidRDefault="001674A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C13AE">
        <w:trPr>
          <w:trHeight w:hRule="exact" w:val="138"/>
        </w:trPr>
        <w:tc>
          <w:tcPr>
            <w:tcW w:w="9640" w:type="dxa"/>
          </w:tcPr>
          <w:p w:rsidR="008C13AE" w:rsidRDefault="008C13AE"/>
        </w:tc>
      </w:tr>
      <w:tr w:rsidR="008C13AE">
        <w:trPr>
          <w:trHeight w:hRule="exact" w:val="3530"/>
        </w:trPr>
        <w:tc>
          <w:tcPr>
            <w:tcW w:w="9654" w:type="dxa"/>
            <w:shd w:val="clear" w:color="000000" w:fill="FFFFFF"/>
            <w:tcMar>
              <w:left w:w="34" w:type="dxa"/>
              <w:right w:w="34" w:type="dxa"/>
            </w:tcMar>
          </w:tcPr>
          <w:p w:rsidR="008C13AE" w:rsidRDefault="001674A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C13AE" w:rsidRDefault="001674A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«Литературоведческий анализ художественного текста»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C13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b/>
                <w:color w:val="000000"/>
                <w:sz w:val="24"/>
                <w:szCs w:val="24"/>
              </w:rPr>
              <w:t>Код компетенции: ПК-1</w:t>
            </w:r>
          </w:p>
          <w:p w:rsidR="008C13AE" w:rsidRDefault="001674A3">
            <w:pPr>
              <w:spacing w:after="0" w:line="240" w:lineRule="auto"/>
              <w:rPr>
                <w:sz w:val="24"/>
                <w:szCs w:val="24"/>
              </w:rPr>
            </w:pPr>
            <w:r>
              <w:rPr>
                <w:rFonts w:ascii="Times New Roman" w:hAnsi="Times New Roman" w:cs="Times New Roman"/>
                <w:b/>
                <w:color w:val="000000"/>
                <w:sz w:val="24"/>
                <w:szCs w:val="24"/>
              </w:rPr>
              <w:t>Способен осваивать и использовать базовые научно- теоретические знания и практические умения по предмету в профессиональной деятельности</w:t>
            </w:r>
          </w:p>
        </w:tc>
      </w:tr>
      <w:tr w:rsidR="008C13AE">
        <w:trPr>
          <w:trHeight w:hRule="exact" w:val="585"/>
        </w:trPr>
        <w:tc>
          <w:tcPr>
            <w:tcW w:w="9654" w:type="dxa"/>
            <w:shd w:val="clear" w:color="000000" w:fill="FFFFFF"/>
            <w:tcMar>
              <w:left w:w="34" w:type="dxa"/>
              <w:right w:w="34" w:type="dxa"/>
            </w:tcMar>
          </w:tcPr>
          <w:p w:rsidR="008C13AE" w:rsidRDefault="008C13AE">
            <w:pPr>
              <w:spacing w:after="0" w:line="240" w:lineRule="auto"/>
              <w:rPr>
                <w:sz w:val="24"/>
                <w:szCs w:val="24"/>
              </w:rPr>
            </w:pPr>
          </w:p>
          <w:p w:rsidR="008C13AE" w:rsidRDefault="001674A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C13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color w:val="000000"/>
                <w:sz w:val="24"/>
                <w:szCs w:val="24"/>
              </w:rPr>
              <w:t>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8C13A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color w:val="000000"/>
                <w:sz w:val="24"/>
                <w:szCs w:val="24"/>
              </w:rPr>
              <w:t>ПК-1.2 знать программы и учебники по преподаваемому предмету</w:t>
            </w:r>
          </w:p>
        </w:tc>
      </w:tr>
      <w:tr w:rsidR="008C13A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color w:val="000000"/>
                <w:sz w:val="24"/>
                <w:szCs w:val="24"/>
              </w:rPr>
              <w:t>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rsidR="008C13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color w:val="000000"/>
                <w:sz w:val="24"/>
                <w:szCs w:val="24"/>
              </w:rPr>
              <w:t>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8C13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color w:val="000000"/>
                <w:sz w:val="24"/>
                <w:szCs w:val="24"/>
              </w:rPr>
              <w:t>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8C13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color w:val="000000"/>
                <w:sz w:val="24"/>
                <w:szCs w:val="24"/>
              </w:rPr>
              <w:t>ПК-1.6 владеть навыками понимания и системного анализа базовых научно- теоретических представлений для решения профессиональных задач</w:t>
            </w:r>
          </w:p>
        </w:tc>
      </w:tr>
      <w:tr w:rsidR="008C13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color w:val="000000"/>
                <w:sz w:val="24"/>
                <w:szCs w:val="24"/>
              </w:rPr>
              <w:t>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rsidR="008C13AE">
        <w:trPr>
          <w:trHeight w:hRule="exact" w:val="277"/>
        </w:trPr>
        <w:tc>
          <w:tcPr>
            <w:tcW w:w="9640" w:type="dxa"/>
          </w:tcPr>
          <w:p w:rsidR="008C13AE" w:rsidRDefault="008C13AE"/>
        </w:tc>
      </w:tr>
      <w:tr w:rsidR="008C13AE">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b/>
                <w:color w:val="000000"/>
                <w:sz w:val="24"/>
                <w:szCs w:val="24"/>
              </w:rPr>
              <w:t>Код компетенции: ПК-2</w:t>
            </w:r>
          </w:p>
          <w:p w:rsidR="008C13AE" w:rsidRDefault="001674A3">
            <w:pPr>
              <w:spacing w:after="0" w:line="240" w:lineRule="auto"/>
              <w:rPr>
                <w:sz w:val="24"/>
                <w:szCs w:val="24"/>
              </w:rPr>
            </w:pPr>
            <w:r>
              <w:rPr>
                <w:rFonts w:ascii="Times New Roman" w:hAnsi="Times New Roman" w:cs="Times New Roman"/>
                <w:b/>
                <w:color w:val="000000"/>
                <w:sz w:val="24"/>
                <w:szCs w:val="24"/>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8C13AE">
        <w:trPr>
          <w:trHeight w:hRule="exact" w:val="585"/>
        </w:trPr>
        <w:tc>
          <w:tcPr>
            <w:tcW w:w="9654" w:type="dxa"/>
            <w:shd w:val="clear" w:color="000000" w:fill="FFFFFF"/>
            <w:tcMar>
              <w:left w:w="34" w:type="dxa"/>
              <w:right w:w="34" w:type="dxa"/>
            </w:tcMar>
          </w:tcPr>
          <w:p w:rsidR="008C13AE" w:rsidRDefault="008C13AE">
            <w:pPr>
              <w:spacing w:after="0" w:line="240" w:lineRule="auto"/>
              <w:rPr>
                <w:sz w:val="24"/>
                <w:szCs w:val="24"/>
              </w:rPr>
            </w:pPr>
          </w:p>
          <w:p w:rsidR="008C13AE" w:rsidRDefault="001674A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C13AE">
        <w:trPr>
          <w:trHeight w:hRule="exact" w:val="75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color w:val="000000"/>
                <w:sz w:val="24"/>
                <w:szCs w:val="24"/>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w:t>
            </w:r>
          </w:p>
        </w:tc>
      </w:tr>
    </w:tbl>
    <w:p w:rsidR="008C13AE" w:rsidRDefault="001674A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8C13A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color w:val="000000"/>
                <w:sz w:val="24"/>
                <w:szCs w:val="24"/>
              </w:rPr>
              <w:lastRenderedPageBreak/>
              <w:t>содержательные характеристики учебной документации по вопросам организации и реализации образовательного процесса</w:t>
            </w:r>
          </w:p>
        </w:tc>
      </w:tr>
      <w:tr w:rsidR="008C13A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color w:val="000000"/>
                <w:sz w:val="24"/>
                <w:szCs w:val="24"/>
              </w:rPr>
              <w:t>ПК-2.2 знать теорию и технологии учета возрастных особенностей обучающихся</w:t>
            </w:r>
          </w:p>
        </w:tc>
      </w:tr>
      <w:tr w:rsidR="008C13A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color w:val="000000"/>
                <w:sz w:val="24"/>
                <w:szCs w:val="24"/>
              </w:rPr>
              <w:t>ПК-2.3 знать программы и учебники по преподаваемому предмету</w:t>
            </w:r>
          </w:p>
        </w:tc>
      </w:tr>
      <w:tr w:rsidR="008C13A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color w:val="000000"/>
                <w:sz w:val="24"/>
                <w:szCs w:val="24"/>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8C13A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color w:val="000000"/>
                <w:sz w:val="24"/>
                <w:szCs w:val="24"/>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8C13A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color w:val="000000"/>
                <w:sz w:val="24"/>
                <w:szCs w:val="24"/>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8C13A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color w:val="000000"/>
                <w:sz w:val="24"/>
                <w:szCs w:val="24"/>
              </w:rPr>
              <w:t>ПК-2.7 владеть навыками конструирования предметного содержания</w:t>
            </w:r>
          </w:p>
        </w:tc>
      </w:tr>
      <w:tr w:rsidR="008C13A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color w:val="000000"/>
                <w:sz w:val="24"/>
                <w:szCs w:val="24"/>
              </w:rPr>
              <w:t>ПК-2.8 владеть навыками адаптации предметного содержания в соответствии с особенностями целевой аудитории</w:t>
            </w:r>
          </w:p>
        </w:tc>
      </w:tr>
      <w:tr w:rsidR="008C13AE">
        <w:trPr>
          <w:trHeight w:hRule="exact" w:val="416"/>
        </w:trPr>
        <w:tc>
          <w:tcPr>
            <w:tcW w:w="3970" w:type="dxa"/>
          </w:tcPr>
          <w:p w:rsidR="008C13AE" w:rsidRDefault="008C13AE"/>
        </w:tc>
        <w:tc>
          <w:tcPr>
            <w:tcW w:w="3828" w:type="dxa"/>
          </w:tcPr>
          <w:p w:rsidR="008C13AE" w:rsidRDefault="008C13AE"/>
        </w:tc>
        <w:tc>
          <w:tcPr>
            <w:tcW w:w="852" w:type="dxa"/>
          </w:tcPr>
          <w:p w:rsidR="008C13AE" w:rsidRDefault="008C13AE"/>
        </w:tc>
        <w:tc>
          <w:tcPr>
            <w:tcW w:w="993" w:type="dxa"/>
          </w:tcPr>
          <w:p w:rsidR="008C13AE" w:rsidRDefault="008C13AE"/>
        </w:tc>
      </w:tr>
      <w:tr w:rsidR="008C13AE">
        <w:trPr>
          <w:trHeight w:hRule="exact" w:val="304"/>
        </w:trPr>
        <w:tc>
          <w:tcPr>
            <w:tcW w:w="9654" w:type="dxa"/>
            <w:gridSpan w:val="4"/>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C13AE">
        <w:trPr>
          <w:trHeight w:hRule="exact" w:val="1907"/>
        </w:trPr>
        <w:tc>
          <w:tcPr>
            <w:tcW w:w="9654" w:type="dxa"/>
            <w:gridSpan w:val="4"/>
            <w:shd w:val="clear" w:color="000000" w:fill="FFFFFF"/>
            <w:tcMar>
              <w:left w:w="34" w:type="dxa"/>
              <w:right w:w="34" w:type="dxa"/>
            </w:tcMar>
          </w:tcPr>
          <w:p w:rsidR="008C13AE" w:rsidRDefault="008C13AE">
            <w:pPr>
              <w:spacing w:after="0" w:line="240" w:lineRule="auto"/>
              <w:jc w:val="both"/>
              <w:rPr>
                <w:sz w:val="24"/>
                <w:szCs w:val="24"/>
              </w:rPr>
            </w:pPr>
          </w:p>
          <w:p w:rsidR="008C13AE" w:rsidRDefault="001674A3">
            <w:pPr>
              <w:spacing w:after="0" w:line="240" w:lineRule="auto"/>
              <w:jc w:val="both"/>
              <w:rPr>
                <w:sz w:val="24"/>
                <w:szCs w:val="24"/>
              </w:rPr>
            </w:pPr>
            <w:r>
              <w:rPr>
                <w:rFonts w:ascii="Times New Roman" w:hAnsi="Times New Roman" w:cs="Times New Roman"/>
                <w:color w:val="000000"/>
                <w:sz w:val="24"/>
                <w:szCs w:val="24"/>
              </w:rPr>
              <w:t>Дисциплина Б1.В.02.03 «Литературоведческий анализ художественного текста» относится к обязательной части, является дисциплиной Блока Б1. «Дисциплины (модули)». Модуль "Основы предметных знаний по литературе"</w:t>
            </w:r>
          </w:p>
          <w:p w:rsidR="008C13AE" w:rsidRDefault="001674A3">
            <w:pPr>
              <w:spacing w:after="0" w:line="240" w:lineRule="auto"/>
              <w:jc w:val="both"/>
              <w:rPr>
                <w:sz w:val="24"/>
                <w:szCs w:val="24"/>
              </w:rPr>
            </w:pPr>
            <w:r>
              <w:rPr>
                <w:rFonts w:ascii="Times New Roman" w:hAnsi="Times New Roman" w:cs="Times New Roman"/>
                <w:color w:val="000000"/>
                <w:sz w:val="24"/>
                <w:szCs w:val="24"/>
              </w:rPr>
              <w:t>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8C13AE">
        <w:trPr>
          <w:trHeight w:hRule="exact" w:val="138"/>
        </w:trPr>
        <w:tc>
          <w:tcPr>
            <w:tcW w:w="3970" w:type="dxa"/>
          </w:tcPr>
          <w:p w:rsidR="008C13AE" w:rsidRDefault="008C13AE"/>
        </w:tc>
        <w:tc>
          <w:tcPr>
            <w:tcW w:w="3828" w:type="dxa"/>
          </w:tcPr>
          <w:p w:rsidR="008C13AE" w:rsidRDefault="008C13AE"/>
        </w:tc>
        <w:tc>
          <w:tcPr>
            <w:tcW w:w="852" w:type="dxa"/>
          </w:tcPr>
          <w:p w:rsidR="008C13AE" w:rsidRDefault="008C13AE"/>
        </w:tc>
        <w:tc>
          <w:tcPr>
            <w:tcW w:w="993" w:type="dxa"/>
          </w:tcPr>
          <w:p w:rsidR="008C13AE" w:rsidRDefault="008C13AE"/>
        </w:tc>
      </w:tr>
      <w:tr w:rsidR="008C13A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13AE" w:rsidRDefault="001674A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13AE" w:rsidRDefault="001674A3">
            <w:pPr>
              <w:spacing w:after="0" w:line="240" w:lineRule="auto"/>
              <w:jc w:val="center"/>
              <w:rPr>
                <w:sz w:val="24"/>
                <w:szCs w:val="24"/>
              </w:rPr>
            </w:pPr>
            <w:r>
              <w:rPr>
                <w:rFonts w:ascii="Times New Roman" w:hAnsi="Times New Roman" w:cs="Times New Roman"/>
                <w:color w:val="000000"/>
                <w:sz w:val="24"/>
                <w:szCs w:val="24"/>
              </w:rPr>
              <w:t>Коды</w:t>
            </w:r>
          </w:p>
          <w:p w:rsidR="008C13AE" w:rsidRDefault="001674A3">
            <w:pPr>
              <w:spacing w:after="0" w:line="240" w:lineRule="auto"/>
              <w:jc w:val="center"/>
              <w:rPr>
                <w:sz w:val="24"/>
                <w:szCs w:val="24"/>
              </w:rPr>
            </w:pPr>
            <w:r>
              <w:rPr>
                <w:rFonts w:ascii="Times New Roman" w:hAnsi="Times New Roman" w:cs="Times New Roman"/>
                <w:color w:val="000000"/>
                <w:sz w:val="24"/>
                <w:szCs w:val="24"/>
              </w:rPr>
              <w:t>форми-</w:t>
            </w:r>
          </w:p>
          <w:p w:rsidR="008C13AE" w:rsidRDefault="001674A3">
            <w:pPr>
              <w:spacing w:after="0" w:line="240" w:lineRule="auto"/>
              <w:jc w:val="center"/>
              <w:rPr>
                <w:sz w:val="24"/>
                <w:szCs w:val="24"/>
              </w:rPr>
            </w:pPr>
            <w:r>
              <w:rPr>
                <w:rFonts w:ascii="Times New Roman" w:hAnsi="Times New Roman" w:cs="Times New Roman"/>
                <w:color w:val="000000"/>
                <w:sz w:val="24"/>
                <w:szCs w:val="24"/>
              </w:rPr>
              <w:t>руемых</w:t>
            </w:r>
          </w:p>
          <w:p w:rsidR="008C13AE" w:rsidRDefault="001674A3">
            <w:pPr>
              <w:spacing w:after="0" w:line="240" w:lineRule="auto"/>
              <w:jc w:val="center"/>
              <w:rPr>
                <w:sz w:val="24"/>
                <w:szCs w:val="24"/>
              </w:rPr>
            </w:pPr>
            <w:r>
              <w:rPr>
                <w:rFonts w:ascii="Times New Roman" w:hAnsi="Times New Roman" w:cs="Times New Roman"/>
                <w:color w:val="000000"/>
                <w:sz w:val="24"/>
                <w:szCs w:val="24"/>
              </w:rPr>
              <w:t>компе-</w:t>
            </w:r>
          </w:p>
          <w:p w:rsidR="008C13AE" w:rsidRDefault="001674A3">
            <w:pPr>
              <w:spacing w:after="0" w:line="240" w:lineRule="auto"/>
              <w:jc w:val="center"/>
              <w:rPr>
                <w:sz w:val="24"/>
                <w:szCs w:val="24"/>
              </w:rPr>
            </w:pPr>
            <w:r>
              <w:rPr>
                <w:rFonts w:ascii="Times New Roman" w:hAnsi="Times New Roman" w:cs="Times New Roman"/>
                <w:color w:val="000000"/>
                <w:sz w:val="24"/>
                <w:szCs w:val="24"/>
              </w:rPr>
              <w:t>тенций</w:t>
            </w:r>
          </w:p>
        </w:tc>
      </w:tr>
      <w:tr w:rsidR="008C13A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13AE" w:rsidRDefault="001674A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13AE" w:rsidRDefault="008C13AE"/>
        </w:tc>
      </w:tr>
      <w:tr w:rsidR="008C13A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13AE" w:rsidRDefault="001674A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13AE" w:rsidRDefault="001674A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13AE" w:rsidRDefault="008C13AE"/>
        </w:tc>
      </w:tr>
      <w:tr w:rsidR="008C13AE">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13AE" w:rsidRDefault="001674A3">
            <w:pPr>
              <w:spacing w:after="0" w:line="240" w:lineRule="auto"/>
              <w:jc w:val="center"/>
            </w:pPr>
            <w:r>
              <w:rPr>
                <w:rFonts w:ascii="Times New Roman" w:hAnsi="Times New Roman" w:cs="Times New Roman"/>
                <w:color w:val="000000"/>
              </w:rPr>
              <w:t>История русской литературы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13AE" w:rsidRDefault="001674A3">
            <w:pPr>
              <w:spacing w:after="0" w:line="240" w:lineRule="auto"/>
              <w:jc w:val="center"/>
            </w:pPr>
            <w:r>
              <w:rPr>
                <w:rFonts w:ascii="Times New Roman" w:hAnsi="Times New Roman" w:cs="Times New Roman"/>
                <w:color w:val="000000"/>
              </w:rPr>
              <w:t>Методика преподавания литературы</w:t>
            </w:r>
          </w:p>
          <w:p w:rsidR="008C13AE" w:rsidRDefault="001674A3">
            <w:pPr>
              <w:spacing w:after="0" w:line="240" w:lineRule="auto"/>
              <w:jc w:val="center"/>
            </w:pPr>
            <w:r>
              <w:rPr>
                <w:rFonts w:ascii="Times New Roman" w:hAnsi="Times New Roman" w:cs="Times New Roman"/>
                <w:color w:val="000000"/>
              </w:rPr>
              <w:t>Организация внеурочной деятельности по литературе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13AE" w:rsidRDefault="001674A3">
            <w:pPr>
              <w:spacing w:after="0" w:line="240" w:lineRule="auto"/>
              <w:jc w:val="center"/>
              <w:rPr>
                <w:sz w:val="24"/>
                <w:szCs w:val="24"/>
              </w:rPr>
            </w:pPr>
            <w:r>
              <w:rPr>
                <w:rFonts w:ascii="Times New Roman" w:hAnsi="Times New Roman" w:cs="Times New Roman"/>
                <w:color w:val="000000"/>
                <w:sz w:val="24"/>
                <w:szCs w:val="24"/>
              </w:rPr>
              <w:t>ПК-1, ПК-2</w:t>
            </w:r>
          </w:p>
        </w:tc>
      </w:tr>
      <w:tr w:rsidR="008C13AE">
        <w:trPr>
          <w:trHeight w:hRule="exact" w:val="138"/>
        </w:trPr>
        <w:tc>
          <w:tcPr>
            <w:tcW w:w="3970" w:type="dxa"/>
          </w:tcPr>
          <w:p w:rsidR="008C13AE" w:rsidRDefault="008C13AE"/>
        </w:tc>
        <w:tc>
          <w:tcPr>
            <w:tcW w:w="3828" w:type="dxa"/>
          </w:tcPr>
          <w:p w:rsidR="008C13AE" w:rsidRDefault="008C13AE"/>
        </w:tc>
        <w:tc>
          <w:tcPr>
            <w:tcW w:w="852" w:type="dxa"/>
          </w:tcPr>
          <w:p w:rsidR="008C13AE" w:rsidRDefault="008C13AE"/>
        </w:tc>
        <w:tc>
          <w:tcPr>
            <w:tcW w:w="993" w:type="dxa"/>
          </w:tcPr>
          <w:p w:rsidR="008C13AE" w:rsidRDefault="008C13AE"/>
        </w:tc>
      </w:tr>
      <w:tr w:rsidR="008C13AE">
        <w:trPr>
          <w:trHeight w:hRule="exact" w:val="1125"/>
        </w:trPr>
        <w:tc>
          <w:tcPr>
            <w:tcW w:w="9654" w:type="dxa"/>
            <w:gridSpan w:val="4"/>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C13AE">
        <w:trPr>
          <w:trHeight w:hRule="exact" w:val="585"/>
        </w:trPr>
        <w:tc>
          <w:tcPr>
            <w:tcW w:w="9654" w:type="dxa"/>
            <w:gridSpan w:val="4"/>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8C13AE" w:rsidRDefault="001674A3">
            <w:pPr>
              <w:spacing w:after="0" w:line="240" w:lineRule="auto"/>
              <w:jc w:val="center"/>
              <w:rPr>
                <w:sz w:val="24"/>
                <w:szCs w:val="24"/>
              </w:rPr>
            </w:pPr>
            <w:r>
              <w:rPr>
                <w:rFonts w:ascii="Times New Roman" w:hAnsi="Times New Roman" w:cs="Times New Roman"/>
                <w:color w:val="000000"/>
                <w:sz w:val="24"/>
                <w:szCs w:val="24"/>
              </w:rPr>
              <w:t>Из них:</w:t>
            </w:r>
          </w:p>
        </w:tc>
      </w:tr>
      <w:tr w:rsidR="008C13AE">
        <w:trPr>
          <w:trHeight w:hRule="exact" w:val="138"/>
        </w:trPr>
        <w:tc>
          <w:tcPr>
            <w:tcW w:w="3970" w:type="dxa"/>
          </w:tcPr>
          <w:p w:rsidR="008C13AE" w:rsidRDefault="008C13AE"/>
        </w:tc>
        <w:tc>
          <w:tcPr>
            <w:tcW w:w="3828" w:type="dxa"/>
          </w:tcPr>
          <w:p w:rsidR="008C13AE" w:rsidRDefault="008C13AE"/>
        </w:tc>
        <w:tc>
          <w:tcPr>
            <w:tcW w:w="852" w:type="dxa"/>
          </w:tcPr>
          <w:p w:rsidR="008C13AE" w:rsidRDefault="008C13AE"/>
        </w:tc>
        <w:tc>
          <w:tcPr>
            <w:tcW w:w="993" w:type="dxa"/>
          </w:tcPr>
          <w:p w:rsidR="008C13AE" w:rsidRDefault="008C13AE"/>
        </w:tc>
      </w:tr>
      <w:tr w:rsidR="008C13A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36</w:t>
            </w:r>
          </w:p>
        </w:tc>
      </w:tr>
      <w:tr w:rsidR="008C13A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18</w:t>
            </w:r>
          </w:p>
        </w:tc>
      </w:tr>
      <w:tr w:rsidR="008C13A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0</w:t>
            </w:r>
          </w:p>
        </w:tc>
      </w:tr>
      <w:tr w:rsidR="008C13A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18</w:t>
            </w:r>
          </w:p>
        </w:tc>
      </w:tr>
      <w:tr w:rsidR="008C13A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0</w:t>
            </w:r>
          </w:p>
        </w:tc>
      </w:tr>
      <w:tr w:rsidR="008C13A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36</w:t>
            </w:r>
          </w:p>
        </w:tc>
      </w:tr>
      <w:tr w:rsidR="008C13A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0</w:t>
            </w:r>
          </w:p>
        </w:tc>
      </w:tr>
      <w:tr w:rsidR="008C13AE">
        <w:trPr>
          <w:trHeight w:hRule="exact" w:val="416"/>
        </w:trPr>
        <w:tc>
          <w:tcPr>
            <w:tcW w:w="3970" w:type="dxa"/>
          </w:tcPr>
          <w:p w:rsidR="008C13AE" w:rsidRDefault="008C13AE"/>
        </w:tc>
        <w:tc>
          <w:tcPr>
            <w:tcW w:w="3828" w:type="dxa"/>
          </w:tcPr>
          <w:p w:rsidR="008C13AE" w:rsidRDefault="008C13AE"/>
        </w:tc>
        <w:tc>
          <w:tcPr>
            <w:tcW w:w="852" w:type="dxa"/>
          </w:tcPr>
          <w:p w:rsidR="008C13AE" w:rsidRDefault="008C13AE"/>
        </w:tc>
        <w:tc>
          <w:tcPr>
            <w:tcW w:w="993" w:type="dxa"/>
          </w:tcPr>
          <w:p w:rsidR="008C13AE" w:rsidRDefault="008C13AE"/>
        </w:tc>
      </w:tr>
      <w:tr w:rsidR="008C13A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зачеты с оценкой 3</w:t>
            </w:r>
          </w:p>
        </w:tc>
      </w:tr>
      <w:tr w:rsidR="008C13AE">
        <w:trPr>
          <w:trHeight w:hRule="exact" w:val="277"/>
        </w:trPr>
        <w:tc>
          <w:tcPr>
            <w:tcW w:w="3970" w:type="dxa"/>
          </w:tcPr>
          <w:p w:rsidR="008C13AE" w:rsidRDefault="008C13AE"/>
        </w:tc>
        <w:tc>
          <w:tcPr>
            <w:tcW w:w="3828" w:type="dxa"/>
          </w:tcPr>
          <w:p w:rsidR="008C13AE" w:rsidRDefault="008C13AE"/>
        </w:tc>
        <w:tc>
          <w:tcPr>
            <w:tcW w:w="852" w:type="dxa"/>
          </w:tcPr>
          <w:p w:rsidR="008C13AE" w:rsidRDefault="008C13AE"/>
        </w:tc>
        <w:tc>
          <w:tcPr>
            <w:tcW w:w="993" w:type="dxa"/>
          </w:tcPr>
          <w:p w:rsidR="008C13AE" w:rsidRDefault="008C13AE"/>
        </w:tc>
      </w:tr>
      <w:tr w:rsidR="008C13AE">
        <w:trPr>
          <w:trHeight w:hRule="exact" w:val="1374"/>
        </w:trPr>
        <w:tc>
          <w:tcPr>
            <w:tcW w:w="9654" w:type="dxa"/>
            <w:gridSpan w:val="4"/>
            <w:shd w:val="clear" w:color="000000" w:fill="FFFFFF"/>
            <w:tcMar>
              <w:left w:w="34" w:type="dxa"/>
              <w:right w:w="34" w:type="dxa"/>
            </w:tcMar>
          </w:tcPr>
          <w:p w:rsidR="008C13AE" w:rsidRDefault="008C13AE">
            <w:pPr>
              <w:spacing w:after="0" w:line="240" w:lineRule="auto"/>
              <w:jc w:val="center"/>
              <w:rPr>
                <w:sz w:val="24"/>
                <w:szCs w:val="24"/>
              </w:rPr>
            </w:pPr>
          </w:p>
          <w:p w:rsidR="008C13AE" w:rsidRDefault="001674A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8C13AE" w:rsidRDefault="001674A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C13AE">
        <w:trPr>
          <w:trHeight w:hRule="exact" w:val="314"/>
        </w:trPr>
        <w:tc>
          <w:tcPr>
            <w:tcW w:w="9654" w:type="dxa"/>
            <w:gridSpan w:val="4"/>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b/>
                <w:color w:val="000000"/>
                <w:sz w:val="24"/>
                <w:szCs w:val="24"/>
              </w:rPr>
              <w:lastRenderedPageBreak/>
              <w:t>5.1. Тематический план</w:t>
            </w:r>
          </w:p>
        </w:tc>
      </w:tr>
      <w:tr w:rsidR="008C13AE">
        <w:trPr>
          <w:trHeight w:hRule="exact" w:val="416"/>
        </w:trPr>
        <w:tc>
          <w:tcPr>
            <w:tcW w:w="5671" w:type="dxa"/>
          </w:tcPr>
          <w:p w:rsidR="008C13AE" w:rsidRDefault="008C13AE"/>
        </w:tc>
        <w:tc>
          <w:tcPr>
            <w:tcW w:w="1702" w:type="dxa"/>
          </w:tcPr>
          <w:p w:rsidR="008C13AE" w:rsidRDefault="008C13AE"/>
        </w:tc>
        <w:tc>
          <w:tcPr>
            <w:tcW w:w="1135" w:type="dxa"/>
          </w:tcPr>
          <w:p w:rsidR="008C13AE" w:rsidRDefault="008C13AE"/>
        </w:tc>
        <w:tc>
          <w:tcPr>
            <w:tcW w:w="1135" w:type="dxa"/>
          </w:tcPr>
          <w:p w:rsidR="008C13AE" w:rsidRDefault="008C13AE"/>
        </w:tc>
      </w:tr>
      <w:tr w:rsidR="008C13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13AE" w:rsidRDefault="001674A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13AE" w:rsidRDefault="001674A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13AE" w:rsidRDefault="001674A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13AE" w:rsidRDefault="001674A3">
            <w:pPr>
              <w:spacing w:after="0" w:line="240" w:lineRule="auto"/>
              <w:jc w:val="center"/>
              <w:rPr>
                <w:sz w:val="24"/>
                <w:szCs w:val="24"/>
              </w:rPr>
            </w:pPr>
            <w:r>
              <w:rPr>
                <w:rFonts w:ascii="Times New Roman" w:hAnsi="Times New Roman" w:cs="Times New Roman"/>
                <w:color w:val="000000"/>
                <w:sz w:val="24"/>
                <w:szCs w:val="24"/>
              </w:rPr>
              <w:t>Часов</w:t>
            </w:r>
          </w:p>
        </w:tc>
      </w:tr>
      <w:tr w:rsidR="008C13A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13AE" w:rsidRDefault="008C13A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13AE" w:rsidRDefault="008C13A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13AE" w:rsidRDefault="008C13A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13AE" w:rsidRDefault="008C13AE"/>
        </w:tc>
      </w:tr>
      <w:tr w:rsidR="008C13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color w:val="000000"/>
                <w:sz w:val="24"/>
                <w:szCs w:val="24"/>
              </w:rPr>
              <w:t>Художественный образ и его основные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2</w:t>
            </w:r>
          </w:p>
        </w:tc>
      </w:tr>
      <w:tr w:rsidR="008C13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color w:val="000000"/>
                <w:sz w:val="24"/>
                <w:szCs w:val="24"/>
              </w:rPr>
              <w:t>Художественная литература в ряду других искусств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2</w:t>
            </w:r>
          </w:p>
        </w:tc>
      </w:tr>
      <w:tr w:rsidR="008C13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color w:val="000000"/>
                <w:sz w:val="24"/>
                <w:szCs w:val="24"/>
              </w:rPr>
              <w:t>Роды и жанры литературы. Родовые и жанровые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2</w:t>
            </w:r>
          </w:p>
        </w:tc>
      </w:tr>
      <w:tr w:rsidR="008C13A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color w:val="000000"/>
                <w:sz w:val="24"/>
                <w:szCs w:val="24"/>
              </w:rPr>
              <w:t>Литературное произведение в содержательном аспекте. Содержательная форма художест-венного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2</w:t>
            </w:r>
          </w:p>
        </w:tc>
      </w:tr>
      <w:tr w:rsidR="008C13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color w:val="000000"/>
                <w:sz w:val="24"/>
                <w:szCs w:val="24"/>
              </w:rPr>
              <w:t>Композиция литературного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4</w:t>
            </w:r>
          </w:p>
        </w:tc>
      </w:tr>
      <w:tr w:rsidR="008C13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color w:val="000000"/>
                <w:sz w:val="24"/>
                <w:szCs w:val="24"/>
              </w:rPr>
              <w:t>Сюжет и фабула литературного произведения. Сюжет и конфликт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4</w:t>
            </w:r>
          </w:p>
        </w:tc>
      </w:tr>
      <w:tr w:rsidR="008C13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color w:val="000000"/>
                <w:sz w:val="24"/>
                <w:szCs w:val="24"/>
              </w:rPr>
              <w:t>Закономерности развития литературного процесса: проблема литературных репутаций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2</w:t>
            </w:r>
          </w:p>
        </w:tc>
      </w:tr>
      <w:tr w:rsidR="008C13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color w:val="000000"/>
                <w:sz w:val="24"/>
                <w:szCs w:val="24"/>
              </w:rPr>
              <w:t>Художественный образ и его основные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2</w:t>
            </w:r>
          </w:p>
        </w:tc>
      </w:tr>
      <w:tr w:rsidR="008C13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color w:val="000000"/>
                <w:sz w:val="24"/>
                <w:szCs w:val="24"/>
              </w:rPr>
              <w:t>Художественная литература в ряду других искусств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2</w:t>
            </w:r>
          </w:p>
        </w:tc>
      </w:tr>
      <w:tr w:rsidR="008C13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color w:val="000000"/>
                <w:sz w:val="24"/>
                <w:szCs w:val="24"/>
              </w:rPr>
              <w:t>Роды и жанры литературы. Родовые и жанровые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2</w:t>
            </w:r>
          </w:p>
        </w:tc>
      </w:tr>
      <w:tr w:rsidR="008C13A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color w:val="000000"/>
                <w:sz w:val="24"/>
                <w:szCs w:val="24"/>
              </w:rPr>
              <w:t>Литературное произведение в содержательном аспекте. Содержательная форма художест-венного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2</w:t>
            </w:r>
          </w:p>
        </w:tc>
      </w:tr>
      <w:tr w:rsidR="008C13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color w:val="000000"/>
                <w:sz w:val="24"/>
                <w:szCs w:val="24"/>
              </w:rPr>
              <w:t>Композиция литературного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4</w:t>
            </w:r>
          </w:p>
        </w:tc>
      </w:tr>
      <w:tr w:rsidR="008C13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color w:val="000000"/>
                <w:sz w:val="24"/>
                <w:szCs w:val="24"/>
              </w:rPr>
              <w:t>Сюжет и фабула литературного произведения. Сюжет и конфликт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2</w:t>
            </w:r>
          </w:p>
        </w:tc>
      </w:tr>
      <w:tr w:rsidR="008C13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color w:val="000000"/>
                <w:sz w:val="24"/>
                <w:szCs w:val="24"/>
              </w:rPr>
              <w:t>Закономерности развития литературного процесса: проблема литературных репутаций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4</w:t>
            </w:r>
          </w:p>
        </w:tc>
      </w:tr>
      <w:tr w:rsidR="008C13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color w:val="000000"/>
                <w:sz w:val="24"/>
                <w:szCs w:val="24"/>
              </w:rPr>
              <w:t>Художественный образ и его основные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6</w:t>
            </w:r>
          </w:p>
        </w:tc>
      </w:tr>
      <w:tr w:rsidR="008C13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color w:val="000000"/>
                <w:sz w:val="24"/>
                <w:szCs w:val="24"/>
              </w:rPr>
              <w:t>Художественная литература в ряду других искусств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6</w:t>
            </w:r>
          </w:p>
        </w:tc>
      </w:tr>
      <w:tr w:rsidR="008C13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color w:val="000000"/>
                <w:sz w:val="24"/>
                <w:szCs w:val="24"/>
              </w:rPr>
              <w:t>Роды и жанры литературы. Родовые и жанровые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6</w:t>
            </w:r>
          </w:p>
        </w:tc>
      </w:tr>
      <w:tr w:rsidR="008C13A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color w:val="000000"/>
                <w:sz w:val="24"/>
                <w:szCs w:val="24"/>
              </w:rPr>
              <w:t>Литературное произведение в содержательном аспекте. Содержательная форма художест-венного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6</w:t>
            </w:r>
          </w:p>
        </w:tc>
      </w:tr>
      <w:tr w:rsidR="008C13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color w:val="000000"/>
                <w:sz w:val="24"/>
                <w:szCs w:val="24"/>
              </w:rPr>
              <w:t>Композиция литературного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4</w:t>
            </w:r>
          </w:p>
        </w:tc>
      </w:tr>
      <w:tr w:rsidR="008C13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color w:val="000000"/>
                <w:sz w:val="24"/>
                <w:szCs w:val="24"/>
              </w:rPr>
              <w:t>Сюжет и фабула литературного произведения. Сюжет и конфликт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4</w:t>
            </w:r>
          </w:p>
        </w:tc>
      </w:tr>
      <w:tr w:rsidR="008C13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color w:val="000000"/>
                <w:sz w:val="24"/>
                <w:szCs w:val="24"/>
              </w:rPr>
              <w:t>Закономерности развития литературного процесса: проблема литературных репутаций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4</w:t>
            </w:r>
          </w:p>
        </w:tc>
      </w:tr>
      <w:tr w:rsidR="008C13A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8C13A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8C13A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color w:val="000000"/>
                <w:sz w:val="24"/>
                <w:szCs w:val="24"/>
              </w:rPr>
              <w:t>72</w:t>
            </w:r>
          </w:p>
        </w:tc>
      </w:tr>
      <w:tr w:rsidR="008C13AE">
        <w:trPr>
          <w:trHeight w:hRule="exact" w:val="3226"/>
        </w:trPr>
        <w:tc>
          <w:tcPr>
            <w:tcW w:w="9654" w:type="dxa"/>
            <w:gridSpan w:val="4"/>
            <w:shd w:val="clear" w:color="000000" w:fill="FFFFFF"/>
            <w:tcMar>
              <w:left w:w="34" w:type="dxa"/>
              <w:right w:w="34" w:type="dxa"/>
            </w:tcMar>
          </w:tcPr>
          <w:p w:rsidR="008C13AE" w:rsidRDefault="008C13AE">
            <w:pPr>
              <w:spacing w:after="0" w:line="240" w:lineRule="auto"/>
              <w:jc w:val="both"/>
              <w:rPr>
                <w:sz w:val="20"/>
                <w:szCs w:val="20"/>
              </w:rPr>
            </w:pPr>
          </w:p>
          <w:p w:rsidR="008C13AE" w:rsidRDefault="001674A3">
            <w:pPr>
              <w:spacing w:after="0" w:line="240" w:lineRule="auto"/>
              <w:jc w:val="both"/>
              <w:rPr>
                <w:sz w:val="20"/>
                <w:szCs w:val="20"/>
              </w:rPr>
            </w:pPr>
            <w:r>
              <w:rPr>
                <w:rFonts w:ascii="Times New Roman" w:hAnsi="Times New Roman" w:cs="Times New Roman"/>
                <w:color w:val="000000"/>
                <w:sz w:val="20"/>
                <w:szCs w:val="20"/>
              </w:rPr>
              <w:t>* Примечания:</w:t>
            </w:r>
          </w:p>
          <w:p w:rsidR="008C13AE" w:rsidRDefault="001674A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C13AE" w:rsidRDefault="001674A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w:t>
            </w:r>
          </w:p>
        </w:tc>
      </w:tr>
    </w:tbl>
    <w:p w:rsidR="008C13AE" w:rsidRDefault="001674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13AE">
        <w:trPr>
          <w:trHeight w:hRule="exact" w:val="14664"/>
        </w:trPr>
        <w:tc>
          <w:tcPr>
            <w:tcW w:w="9654" w:type="dxa"/>
            <w:shd w:val="clear" w:color="000000" w:fill="FFFFFF"/>
            <w:tcMar>
              <w:left w:w="34" w:type="dxa"/>
              <w:right w:w="34" w:type="dxa"/>
            </w:tcMar>
          </w:tcPr>
          <w:p w:rsidR="008C13AE" w:rsidRDefault="001674A3">
            <w:pPr>
              <w:spacing w:after="0" w:line="240" w:lineRule="auto"/>
              <w:jc w:val="both"/>
              <w:rPr>
                <w:sz w:val="20"/>
                <w:szCs w:val="20"/>
              </w:rPr>
            </w:pPr>
            <w:r>
              <w:rPr>
                <w:rFonts w:ascii="Times New Roman" w:hAnsi="Times New Roman" w:cs="Times New Roman"/>
                <w:color w:val="000000"/>
                <w:sz w:val="20"/>
                <w:szCs w:val="20"/>
              </w:rPr>
              <w:lastRenderedPageBreak/>
              <w:t>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C13AE" w:rsidRDefault="001674A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C13AE" w:rsidRDefault="001674A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C13AE" w:rsidRDefault="001674A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C13AE" w:rsidRDefault="001674A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C13AE" w:rsidRDefault="001674A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C13AE" w:rsidRDefault="001674A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C13AE">
        <w:trPr>
          <w:trHeight w:hRule="exact" w:val="585"/>
        </w:trPr>
        <w:tc>
          <w:tcPr>
            <w:tcW w:w="9654" w:type="dxa"/>
            <w:shd w:val="clear" w:color="000000" w:fill="FFFFFF"/>
            <w:tcMar>
              <w:left w:w="34" w:type="dxa"/>
              <w:right w:w="34" w:type="dxa"/>
            </w:tcMar>
          </w:tcPr>
          <w:p w:rsidR="008C13AE" w:rsidRDefault="008C13AE">
            <w:pPr>
              <w:spacing w:after="0" w:line="240" w:lineRule="auto"/>
              <w:rPr>
                <w:sz w:val="24"/>
                <w:szCs w:val="24"/>
              </w:rPr>
            </w:pPr>
          </w:p>
          <w:p w:rsidR="008C13AE" w:rsidRDefault="001674A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bl>
    <w:p w:rsidR="008C13AE" w:rsidRDefault="001674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13AE">
        <w:trPr>
          <w:trHeight w:hRule="exact" w:val="277"/>
        </w:trPr>
        <w:tc>
          <w:tcPr>
            <w:tcW w:w="9654" w:type="dxa"/>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b/>
                <w:color w:val="000000"/>
                <w:sz w:val="24"/>
                <w:szCs w:val="24"/>
              </w:rPr>
              <w:lastRenderedPageBreak/>
              <w:t>Темы лекционных занятий</w:t>
            </w:r>
          </w:p>
        </w:tc>
      </w:tr>
      <w:tr w:rsidR="008C13AE">
        <w:trPr>
          <w:trHeight w:hRule="exact" w:val="26"/>
        </w:trPr>
        <w:tc>
          <w:tcPr>
            <w:tcW w:w="9654" w:type="dxa"/>
            <w:vMerge w:val="restart"/>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b/>
                <w:color w:val="000000"/>
                <w:sz w:val="24"/>
                <w:szCs w:val="24"/>
              </w:rPr>
              <w:t>Художественный образ и его основные свойства</w:t>
            </w:r>
          </w:p>
        </w:tc>
      </w:tr>
      <w:tr w:rsidR="008C13AE">
        <w:trPr>
          <w:trHeight w:hRule="exact" w:val="277"/>
        </w:trPr>
        <w:tc>
          <w:tcPr>
            <w:tcW w:w="9654" w:type="dxa"/>
            <w:vMerge/>
            <w:shd w:val="clear" w:color="000000" w:fill="FFFFFF"/>
            <w:tcMar>
              <w:left w:w="34" w:type="dxa"/>
              <w:right w:w="34" w:type="dxa"/>
            </w:tcMar>
          </w:tcPr>
          <w:p w:rsidR="008C13AE" w:rsidRDefault="008C13AE"/>
        </w:tc>
      </w:tr>
      <w:tr w:rsidR="008C13AE">
        <w:trPr>
          <w:trHeight w:hRule="exact" w:val="1637"/>
        </w:trPr>
        <w:tc>
          <w:tcPr>
            <w:tcW w:w="9654" w:type="dxa"/>
            <w:shd w:val="clear" w:color="000000" w:fill="FFFFFF"/>
            <w:tcMar>
              <w:left w:w="34" w:type="dxa"/>
              <w:right w:w="34" w:type="dxa"/>
            </w:tcMar>
          </w:tcPr>
          <w:p w:rsidR="008C13AE" w:rsidRDefault="001674A3">
            <w:pPr>
              <w:spacing w:after="0" w:line="240" w:lineRule="auto"/>
              <w:jc w:val="both"/>
              <w:rPr>
                <w:sz w:val="24"/>
                <w:szCs w:val="24"/>
              </w:rPr>
            </w:pPr>
            <w:r>
              <w:rPr>
                <w:rFonts w:ascii="Times New Roman" w:hAnsi="Times New Roman" w:cs="Times New Roman"/>
                <w:color w:val="000000"/>
                <w:sz w:val="24"/>
                <w:szCs w:val="24"/>
              </w:rPr>
              <w:t>Значение творческого воображения художника в создании художественных обра- зов.Типизация как прием творческого перевоплощения. Понятие о «литературном ти- пе».В чём различие образа и понятия? В чём состоит отличие художественного образа от всех иных видов образности?Соотношение понятий «общественно-исторический характер» – «персонаж» – «образ». Виды образов в художественной литературе. Привести примеры.</w:t>
            </w:r>
          </w:p>
        </w:tc>
      </w:tr>
      <w:tr w:rsidR="008C13AE">
        <w:trPr>
          <w:trHeight w:hRule="exact" w:val="304"/>
        </w:trPr>
        <w:tc>
          <w:tcPr>
            <w:tcW w:w="9654" w:type="dxa"/>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b/>
                <w:color w:val="000000"/>
                <w:sz w:val="24"/>
                <w:szCs w:val="24"/>
              </w:rPr>
              <w:t>Художественная литература в ряду других искусств</w:t>
            </w:r>
          </w:p>
        </w:tc>
      </w:tr>
      <w:tr w:rsidR="008C13AE">
        <w:trPr>
          <w:trHeight w:hRule="exact" w:val="2448"/>
        </w:trPr>
        <w:tc>
          <w:tcPr>
            <w:tcW w:w="9654" w:type="dxa"/>
            <w:shd w:val="clear" w:color="000000" w:fill="FFFFFF"/>
            <w:tcMar>
              <w:left w:w="34" w:type="dxa"/>
              <w:right w:w="34" w:type="dxa"/>
            </w:tcMar>
          </w:tcPr>
          <w:p w:rsidR="008C13AE" w:rsidRDefault="001674A3">
            <w:pPr>
              <w:spacing w:after="0" w:line="240" w:lineRule="auto"/>
              <w:jc w:val="both"/>
              <w:rPr>
                <w:sz w:val="24"/>
                <w:szCs w:val="24"/>
              </w:rPr>
            </w:pPr>
            <w:r>
              <w:rPr>
                <w:rFonts w:ascii="Times New Roman" w:hAnsi="Times New Roman" w:cs="Times New Roman"/>
                <w:color w:val="000000"/>
                <w:sz w:val="24"/>
                <w:szCs w:val="24"/>
              </w:rPr>
              <w:t>В чём заключается принципиальное отличие научного познания действительности от художественного? Специфические черты художественной литературы как искусства слова Прекрасное в жизни и прекрасное в искусстве.Соотнесенность содержания литературного произведения и явлений действитель-ности /проиллюстрировать примерами из произведений А. Грибоедова, А. Пушкина, Н. Гоголя, Б. Пастернака, Л. Толстого…/.Роль и значение эмоций в сохдании и восприятии произведений искусства. Пространственные и временные виды искусства. Гегель о видах искусства. Литература в системе современного искусства. Литература и кино. Литература и театр. Литература и средства массовой информации.</w:t>
            </w:r>
          </w:p>
        </w:tc>
      </w:tr>
      <w:tr w:rsidR="008C13AE">
        <w:trPr>
          <w:trHeight w:hRule="exact" w:val="304"/>
        </w:trPr>
        <w:tc>
          <w:tcPr>
            <w:tcW w:w="9654" w:type="dxa"/>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b/>
                <w:color w:val="000000"/>
                <w:sz w:val="24"/>
                <w:szCs w:val="24"/>
              </w:rPr>
              <w:t>Роды и жанры литературы. Родовые и жанровые особенности</w:t>
            </w:r>
          </w:p>
        </w:tc>
      </w:tr>
      <w:tr w:rsidR="008C13AE">
        <w:trPr>
          <w:trHeight w:hRule="exact" w:val="2448"/>
        </w:trPr>
        <w:tc>
          <w:tcPr>
            <w:tcW w:w="9654" w:type="dxa"/>
            <w:shd w:val="clear" w:color="000000" w:fill="FFFFFF"/>
            <w:tcMar>
              <w:left w:w="34" w:type="dxa"/>
              <w:right w:w="34" w:type="dxa"/>
            </w:tcMar>
          </w:tcPr>
          <w:p w:rsidR="008C13AE" w:rsidRDefault="001674A3">
            <w:pPr>
              <w:spacing w:after="0" w:line="240" w:lineRule="auto"/>
              <w:jc w:val="both"/>
              <w:rPr>
                <w:sz w:val="24"/>
                <w:szCs w:val="24"/>
              </w:rPr>
            </w:pPr>
            <w:r>
              <w:rPr>
                <w:rFonts w:ascii="Times New Roman" w:hAnsi="Times New Roman" w:cs="Times New Roman"/>
                <w:color w:val="000000"/>
                <w:sz w:val="24"/>
                <w:szCs w:val="24"/>
              </w:rPr>
              <w:t>Принцип деления литературы на роды как теоретическая проблема.Концепция А. Веселовского о происхождении литературных родов.Дискуссионность понятия литературного рода в 20 веке.История философии (Аристотель, Гегель), литературной критики (В.Г. Белинский) и науки о разделении литературы на три рода в свете классификации видов искусства как изобразительных и экспрессивных (по особенностям их содержания и формы).Пограничные родовые явления: лироэпика, лирическая драма, драма для чтения и др. Две тенденции в выделении жанровых форм.Жанры эпоса, драмы и лирики.Многообразие жанровых форм в русской литературе. Традиции и новаторство в жанрообразовании.</w:t>
            </w:r>
          </w:p>
        </w:tc>
      </w:tr>
      <w:tr w:rsidR="008C13AE">
        <w:trPr>
          <w:trHeight w:hRule="exact" w:val="585"/>
        </w:trPr>
        <w:tc>
          <w:tcPr>
            <w:tcW w:w="9654" w:type="dxa"/>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b/>
                <w:color w:val="000000"/>
                <w:sz w:val="24"/>
                <w:szCs w:val="24"/>
              </w:rPr>
              <w:t>Литературное произведение в содержательном аспекте. Содержательная форма художест-венного произведения</w:t>
            </w:r>
          </w:p>
        </w:tc>
      </w:tr>
      <w:tr w:rsidR="008C13AE">
        <w:trPr>
          <w:trHeight w:hRule="exact" w:val="2178"/>
        </w:trPr>
        <w:tc>
          <w:tcPr>
            <w:tcW w:w="9654" w:type="dxa"/>
            <w:shd w:val="clear" w:color="000000" w:fill="FFFFFF"/>
            <w:tcMar>
              <w:left w:w="34" w:type="dxa"/>
              <w:right w:w="34" w:type="dxa"/>
            </w:tcMar>
          </w:tcPr>
          <w:p w:rsidR="008C13AE" w:rsidRDefault="001674A3">
            <w:pPr>
              <w:spacing w:after="0" w:line="240" w:lineRule="auto"/>
              <w:jc w:val="both"/>
              <w:rPr>
                <w:sz w:val="24"/>
                <w:szCs w:val="24"/>
              </w:rPr>
            </w:pPr>
            <w:r>
              <w:rPr>
                <w:rFonts w:ascii="Times New Roman" w:hAnsi="Times New Roman" w:cs="Times New Roman"/>
                <w:color w:val="000000"/>
                <w:sz w:val="24"/>
                <w:szCs w:val="24"/>
              </w:rPr>
              <w:t>Авторский замысел и его реализация в процессе творчества.Тематика произведения – отраженные в нем характерные явления действительно-сти.Проблема литературного произведения как идейное осмысление жизни.Идейно-эмоциональная оценка действительности в литературно-художественном произведении. Типы авторской эмоциональности и героическое.Возвышенное, трагическое. Смех, комическое, ирония. Проиллюстрировать отве-ты примерами из русской и зарубежной литературы / В.Шекспир,В.Гёте, Э.Гофман, М.Лермонтов, И.Тургенев, А.Ахматова, В.Васильев, М.Булгаков…/</w:t>
            </w:r>
          </w:p>
        </w:tc>
      </w:tr>
      <w:tr w:rsidR="008C13AE">
        <w:trPr>
          <w:trHeight w:hRule="exact" w:val="304"/>
        </w:trPr>
        <w:tc>
          <w:tcPr>
            <w:tcW w:w="9654" w:type="dxa"/>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b/>
                <w:color w:val="000000"/>
                <w:sz w:val="24"/>
                <w:szCs w:val="24"/>
              </w:rPr>
              <w:t>Композиция литературного произведения</w:t>
            </w:r>
          </w:p>
        </w:tc>
      </w:tr>
      <w:tr w:rsidR="008C13AE">
        <w:trPr>
          <w:trHeight w:hRule="exact" w:val="4071"/>
        </w:trPr>
        <w:tc>
          <w:tcPr>
            <w:tcW w:w="9654" w:type="dxa"/>
            <w:shd w:val="clear" w:color="000000" w:fill="FFFFFF"/>
            <w:tcMar>
              <w:left w:w="34" w:type="dxa"/>
              <w:right w:w="34" w:type="dxa"/>
            </w:tcMar>
          </w:tcPr>
          <w:p w:rsidR="008C13AE" w:rsidRDefault="001674A3">
            <w:pPr>
              <w:spacing w:after="0" w:line="240" w:lineRule="auto"/>
              <w:jc w:val="both"/>
              <w:rPr>
                <w:sz w:val="24"/>
                <w:szCs w:val="24"/>
              </w:rPr>
            </w:pPr>
            <w:r>
              <w:rPr>
                <w:rFonts w:ascii="Times New Roman" w:hAnsi="Times New Roman" w:cs="Times New Roman"/>
                <w:color w:val="000000"/>
                <w:sz w:val="24"/>
                <w:szCs w:val="24"/>
              </w:rPr>
              <w:t>Что такое композиция? Различные способы сюжетного построения (инверсия эле-ментов сюжета, задержка действия, предварения, отступления, вводные эпизоды, умолчания). Композиция сюжета (прямая и сложная). Внешняя композиция (архи-тектоника): соотношение целого и составляющих его элементов: глав, частей. Ком-позиция отдельных образов, сцен, эпизодов и пр. Композиция речевая (смена способов художественного изложения, элементы ди-намического повествования, статического описания, характеристика действующих лиц, портрет, монолог, диалог, полилог персонажей, поток сознания, письмо, автор-ские ремарки, лирические отступления, документ и т.д.), синтаксическая, звуковая и пр. Эпический и драматический способы развития действия. Композиция несюжет-ных произведений. Определяющая роль движения лирической темы. Тесная связь со стихотворным и речевым строем. Симметрия либо значимые ее нарушения. Зависи-мость композиции от изобразительно- выразительных средств поэтического языка.</w:t>
            </w:r>
          </w:p>
          <w:p w:rsidR="008C13AE" w:rsidRDefault="001674A3">
            <w:pPr>
              <w:spacing w:after="0" w:line="240" w:lineRule="auto"/>
              <w:jc w:val="both"/>
              <w:rPr>
                <w:sz w:val="24"/>
                <w:szCs w:val="24"/>
              </w:rPr>
            </w:pPr>
            <w:r>
              <w:rPr>
                <w:rFonts w:ascii="Times New Roman" w:hAnsi="Times New Roman" w:cs="Times New Roman"/>
                <w:color w:val="000000"/>
                <w:sz w:val="24"/>
                <w:szCs w:val="24"/>
              </w:rPr>
              <w:t>Основные элементы композиции и их идейно-эстетическая роль в повестях Н.В.Гоголя "Шинель" и "Невский проспект".</w:t>
            </w:r>
          </w:p>
        </w:tc>
      </w:tr>
      <w:tr w:rsidR="008C13AE">
        <w:trPr>
          <w:trHeight w:hRule="exact" w:val="304"/>
        </w:trPr>
        <w:tc>
          <w:tcPr>
            <w:tcW w:w="9654" w:type="dxa"/>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b/>
                <w:color w:val="000000"/>
                <w:sz w:val="24"/>
                <w:szCs w:val="24"/>
              </w:rPr>
              <w:t>Сюжет и фабула литературного произведения. Сюжет и конфликт</w:t>
            </w:r>
          </w:p>
        </w:tc>
      </w:tr>
    </w:tbl>
    <w:p w:rsidR="008C13AE" w:rsidRDefault="001674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13AE">
        <w:trPr>
          <w:trHeight w:hRule="exact" w:val="5694"/>
        </w:trPr>
        <w:tc>
          <w:tcPr>
            <w:tcW w:w="9654" w:type="dxa"/>
            <w:shd w:val="clear" w:color="000000" w:fill="FFFFFF"/>
            <w:tcMar>
              <w:left w:w="34" w:type="dxa"/>
              <w:right w:w="34" w:type="dxa"/>
            </w:tcMar>
          </w:tcPr>
          <w:p w:rsidR="008C13AE" w:rsidRDefault="001674A3">
            <w:pPr>
              <w:spacing w:after="0" w:line="240" w:lineRule="auto"/>
              <w:jc w:val="both"/>
              <w:rPr>
                <w:sz w:val="24"/>
                <w:szCs w:val="24"/>
              </w:rPr>
            </w:pPr>
            <w:r>
              <w:rPr>
                <w:rFonts w:ascii="Times New Roman" w:hAnsi="Times New Roman" w:cs="Times New Roman"/>
                <w:color w:val="000000"/>
                <w:sz w:val="24"/>
                <w:szCs w:val="24"/>
              </w:rPr>
              <w:lastRenderedPageBreak/>
              <w:t>Понятие сюжета литературного произведения.</w:t>
            </w:r>
          </w:p>
          <w:p w:rsidR="008C13AE" w:rsidRDefault="001674A3">
            <w:pPr>
              <w:spacing w:after="0" w:line="240" w:lineRule="auto"/>
              <w:jc w:val="both"/>
              <w:rPr>
                <w:sz w:val="24"/>
                <w:szCs w:val="24"/>
              </w:rPr>
            </w:pPr>
            <w:r>
              <w:rPr>
                <w:rFonts w:ascii="Times New Roman" w:hAnsi="Times New Roman" w:cs="Times New Roman"/>
                <w:color w:val="000000"/>
                <w:sz w:val="24"/>
                <w:szCs w:val="24"/>
              </w:rPr>
              <w:t>Конфликт - основная движущая сила произведения; столкновение, противополож-ность, противоречие между характерами, или характерами и обстоятельствами, или внутри характера, лежащие в основе действия. Своеобразие конфликта в эпосе, ли-рике и драме. Конфликт - ядро темы, а его разрешение - определяющий момент идеи; источники энергии, динамического напряжения литературного произведения, сила, обеспечивающая развитие действия. Именно конфликт определяет действие и, в конечном счете, сюжет. Определение сюжета М.Горьким, В.Кожиновым, Г.Поспеловым, Г.Абрамовичем и др. Сюжет - художественно-целесообразная систе-ма событий, изображенных автором. Сюжет и фабула. Различные точки зрения на их соотношение. Основные элементы сюжета. Основные элементы сюжета.</w:t>
            </w:r>
          </w:p>
          <w:p w:rsidR="008C13AE" w:rsidRDefault="001674A3">
            <w:pPr>
              <w:spacing w:after="0" w:line="240" w:lineRule="auto"/>
              <w:jc w:val="both"/>
              <w:rPr>
                <w:sz w:val="24"/>
                <w:szCs w:val="24"/>
              </w:rPr>
            </w:pPr>
            <w:r>
              <w:rPr>
                <w:rFonts w:ascii="Times New Roman" w:hAnsi="Times New Roman" w:cs="Times New Roman"/>
                <w:color w:val="000000"/>
                <w:sz w:val="24"/>
                <w:szCs w:val="24"/>
              </w:rPr>
              <w:t>Экспозиция - описание действующих лиц, изображение событий, предшествующих завязке. Завязка - событие. необходимое для исчерпывающей реализации конфликта. Перипетия - резкий, неожиданный поворот в развитии действия. Кульминация - момент наивысшего напряжения действия, непосредственно ведущий к развязке. Развязка - событие, разрешающее конфликт. Факультативные элементы сюжета: пролог и эпилог. Все ли произведения сюжетны? Элементы сюжета и их роль в раскрытии идейно- художественного содержания повестей Н.В.Гоголя "Шинель" и "Невский проспект".</w:t>
            </w:r>
          </w:p>
          <w:p w:rsidR="008C13AE" w:rsidRDefault="001674A3">
            <w:pPr>
              <w:spacing w:after="0" w:line="240" w:lineRule="auto"/>
              <w:jc w:val="both"/>
              <w:rPr>
                <w:sz w:val="24"/>
                <w:szCs w:val="24"/>
              </w:rPr>
            </w:pPr>
            <w:r>
              <w:rPr>
                <w:rFonts w:ascii="Times New Roman" w:hAnsi="Times New Roman" w:cs="Times New Roman"/>
                <w:color w:val="000000"/>
                <w:sz w:val="24"/>
                <w:szCs w:val="24"/>
              </w:rPr>
              <w:t>История создания произведений. Тема и идея произведений. Использование Гоголем символики и фантастики. Особые функции каждого из элементов сюжета в повестях Гоголя.</w:t>
            </w:r>
          </w:p>
        </w:tc>
      </w:tr>
      <w:tr w:rsidR="008C13AE">
        <w:trPr>
          <w:trHeight w:hRule="exact" w:val="585"/>
        </w:trPr>
        <w:tc>
          <w:tcPr>
            <w:tcW w:w="9654" w:type="dxa"/>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b/>
                <w:color w:val="000000"/>
                <w:sz w:val="24"/>
                <w:szCs w:val="24"/>
              </w:rPr>
              <w:t>Закономерности развития литературного процесса: проблема литературных репутаций</w:t>
            </w:r>
          </w:p>
        </w:tc>
      </w:tr>
      <w:tr w:rsidR="008C13AE">
        <w:trPr>
          <w:trHeight w:hRule="exact" w:val="1096"/>
        </w:trPr>
        <w:tc>
          <w:tcPr>
            <w:tcW w:w="9654" w:type="dxa"/>
            <w:shd w:val="clear" w:color="000000" w:fill="FFFFFF"/>
            <w:tcMar>
              <w:left w:w="34" w:type="dxa"/>
              <w:right w:w="34" w:type="dxa"/>
            </w:tcMar>
          </w:tcPr>
          <w:p w:rsidR="008C13AE" w:rsidRDefault="001674A3">
            <w:pPr>
              <w:spacing w:after="0" w:line="240" w:lineRule="auto"/>
              <w:jc w:val="both"/>
              <w:rPr>
                <w:sz w:val="24"/>
                <w:szCs w:val="24"/>
              </w:rPr>
            </w:pPr>
            <w:r>
              <w:rPr>
                <w:rFonts w:ascii="Times New Roman" w:hAnsi="Times New Roman" w:cs="Times New Roman"/>
                <w:color w:val="000000"/>
                <w:sz w:val="24"/>
                <w:szCs w:val="24"/>
              </w:rPr>
              <w:t>Генезис литературного творчества.Значение термина «литературный процесс».Культурная традиция в её значимости для литературы.Стадиальность литературного развития.Литературные общности (художественные системы) XIX-XX вв.Основные понятия и термины теории литературного процесса.</w:t>
            </w:r>
          </w:p>
        </w:tc>
      </w:tr>
      <w:tr w:rsidR="008C13AE">
        <w:trPr>
          <w:trHeight w:hRule="exact" w:val="277"/>
        </w:trPr>
        <w:tc>
          <w:tcPr>
            <w:tcW w:w="9654" w:type="dxa"/>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C13AE">
        <w:trPr>
          <w:trHeight w:hRule="exact" w:val="14"/>
        </w:trPr>
        <w:tc>
          <w:tcPr>
            <w:tcW w:w="9640" w:type="dxa"/>
          </w:tcPr>
          <w:p w:rsidR="008C13AE" w:rsidRDefault="008C13AE"/>
        </w:tc>
      </w:tr>
      <w:tr w:rsidR="008C13AE">
        <w:trPr>
          <w:trHeight w:hRule="exact" w:val="304"/>
        </w:trPr>
        <w:tc>
          <w:tcPr>
            <w:tcW w:w="9654" w:type="dxa"/>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b/>
                <w:color w:val="000000"/>
                <w:sz w:val="24"/>
                <w:szCs w:val="24"/>
              </w:rPr>
              <w:t>Художественный образ и его основные свойства</w:t>
            </w:r>
          </w:p>
        </w:tc>
      </w:tr>
      <w:tr w:rsidR="008C13AE">
        <w:trPr>
          <w:trHeight w:hRule="exact" w:val="1907"/>
        </w:trPr>
        <w:tc>
          <w:tcPr>
            <w:tcW w:w="9654" w:type="dxa"/>
            <w:shd w:val="clear" w:color="000000" w:fill="FFFFFF"/>
            <w:tcMar>
              <w:left w:w="34" w:type="dxa"/>
              <w:right w:w="34" w:type="dxa"/>
            </w:tcMar>
          </w:tcPr>
          <w:p w:rsidR="008C13AE" w:rsidRDefault="001674A3">
            <w:pPr>
              <w:spacing w:after="0" w:line="240" w:lineRule="auto"/>
              <w:jc w:val="both"/>
              <w:rPr>
                <w:sz w:val="24"/>
                <w:szCs w:val="24"/>
              </w:rPr>
            </w:pPr>
            <w:r>
              <w:rPr>
                <w:rFonts w:ascii="Times New Roman" w:hAnsi="Times New Roman" w:cs="Times New Roman"/>
                <w:color w:val="000000"/>
                <w:sz w:val="24"/>
                <w:szCs w:val="24"/>
              </w:rPr>
              <w:t>Впросы для обсуждения                                                              1. Значение творческого воображения художника в создании художественных обра-зов.</w:t>
            </w:r>
          </w:p>
          <w:p w:rsidR="008C13AE" w:rsidRDefault="001674A3">
            <w:pPr>
              <w:spacing w:after="0" w:line="240" w:lineRule="auto"/>
              <w:jc w:val="both"/>
              <w:rPr>
                <w:sz w:val="24"/>
                <w:szCs w:val="24"/>
              </w:rPr>
            </w:pPr>
            <w:r>
              <w:rPr>
                <w:rFonts w:ascii="Times New Roman" w:hAnsi="Times New Roman" w:cs="Times New Roman"/>
                <w:color w:val="000000"/>
                <w:sz w:val="24"/>
                <w:szCs w:val="24"/>
              </w:rPr>
              <w:t>2. Типизация как прием творческого перевоплощения. Понятие о «литературном ти-пе».</w:t>
            </w:r>
          </w:p>
          <w:p w:rsidR="008C13AE" w:rsidRDefault="001674A3">
            <w:pPr>
              <w:spacing w:after="0" w:line="240" w:lineRule="auto"/>
              <w:jc w:val="both"/>
              <w:rPr>
                <w:sz w:val="24"/>
                <w:szCs w:val="24"/>
              </w:rPr>
            </w:pPr>
            <w:r>
              <w:rPr>
                <w:rFonts w:ascii="Times New Roman" w:hAnsi="Times New Roman" w:cs="Times New Roman"/>
                <w:color w:val="000000"/>
                <w:sz w:val="24"/>
                <w:szCs w:val="24"/>
              </w:rPr>
              <w:t>3. В чём различие образа и понятия? В чём состоит отличие художественного образа от всех иных видов образности?</w:t>
            </w:r>
          </w:p>
          <w:p w:rsidR="008C13AE" w:rsidRDefault="001674A3">
            <w:pPr>
              <w:spacing w:after="0" w:line="240" w:lineRule="auto"/>
              <w:jc w:val="both"/>
              <w:rPr>
                <w:sz w:val="24"/>
                <w:szCs w:val="24"/>
              </w:rPr>
            </w:pPr>
            <w:r>
              <w:rPr>
                <w:rFonts w:ascii="Times New Roman" w:hAnsi="Times New Roman" w:cs="Times New Roman"/>
                <w:color w:val="000000"/>
                <w:sz w:val="24"/>
                <w:szCs w:val="24"/>
              </w:rPr>
              <w:t>4. Соотношение понятий «общественно-исторический характер» – «персонаж» – «образ».</w:t>
            </w:r>
          </w:p>
          <w:p w:rsidR="008C13AE" w:rsidRDefault="001674A3">
            <w:pPr>
              <w:spacing w:after="0" w:line="240" w:lineRule="auto"/>
              <w:jc w:val="both"/>
              <w:rPr>
                <w:sz w:val="24"/>
                <w:szCs w:val="24"/>
              </w:rPr>
            </w:pPr>
            <w:r>
              <w:rPr>
                <w:rFonts w:ascii="Times New Roman" w:hAnsi="Times New Roman" w:cs="Times New Roman"/>
                <w:color w:val="000000"/>
                <w:sz w:val="24"/>
                <w:szCs w:val="24"/>
              </w:rPr>
              <w:t>5. Виды образов в художественной литературе. Привести примеры.</w:t>
            </w:r>
          </w:p>
        </w:tc>
      </w:tr>
      <w:tr w:rsidR="008C13AE">
        <w:trPr>
          <w:trHeight w:hRule="exact" w:val="14"/>
        </w:trPr>
        <w:tc>
          <w:tcPr>
            <w:tcW w:w="9640" w:type="dxa"/>
          </w:tcPr>
          <w:p w:rsidR="008C13AE" w:rsidRDefault="008C13AE"/>
        </w:tc>
      </w:tr>
      <w:tr w:rsidR="008C13AE">
        <w:trPr>
          <w:trHeight w:hRule="exact" w:val="304"/>
        </w:trPr>
        <w:tc>
          <w:tcPr>
            <w:tcW w:w="9654" w:type="dxa"/>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b/>
                <w:color w:val="000000"/>
                <w:sz w:val="24"/>
                <w:szCs w:val="24"/>
              </w:rPr>
              <w:t>Художественная литература в ряду других искусств</w:t>
            </w:r>
          </w:p>
        </w:tc>
      </w:tr>
      <w:tr w:rsidR="008C13AE">
        <w:trPr>
          <w:trHeight w:hRule="exact" w:val="3260"/>
        </w:trPr>
        <w:tc>
          <w:tcPr>
            <w:tcW w:w="9654" w:type="dxa"/>
            <w:shd w:val="clear" w:color="000000" w:fill="FFFFFF"/>
            <w:tcMar>
              <w:left w:w="34" w:type="dxa"/>
              <w:right w:w="34" w:type="dxa"/>
            </w:tcMar>
          </w:tcPr>
          <w:p w:rsidR="008C13AE" w:rsidRDefault="001674A3">
            <w:pPr>
              <w:spacing w:after="0" w:line="240" w:lineRule="auto"/>
              <w:jc w:val="both"/>
              <w:rPr>
                <w:sz w:val="24"/>
                <w:szCs w:val="24"/>
              </w:rPr>
            </w:pPr>
            <w:r>
              <w:rPr>
                <w:rFonts w:ascii="Times New Roman" w:hAnsi="Times New Roman" w:cs="Times New Roman"/>
                <w:color w:val="000000"/>
                <w:sz w:val="24"/>
                <w:szCs w:val="24"/>
              </w:rPr>
              <w:t>Вопросы для обсуждения                                                             1. В чём заключается принципиальное отличие научного познания действительности от художественного?</w:t>
            </w:r>
          </w:p>
          <w:p w:rsidR="008C13AE" w:rsidRDefault="001674A3">
            <w:pPr>
              <w:spacing w:after="0" w:line="240" w:lineRule="auto"/>
              <w:jc w:val="both"/>
              <w:rPr>
                <w:sz w:val="24"/>
                <w:szCs w:val="24"/>
              </w:rPr>
            </w:pPr>
            <w:r>
              <w:rPr>
                <w:rFonts w:ascii="Times New Roman" w:hAnsi="Times New Roman" w:cs="Times New Roman"/>
                <w:color w:val="000000"/>
                <w:sz w:val="24"/>
                <w:szCs w:val="24"/>
              </w:rPr>
              <w:t>2. Специфические черты художественной литературы как искусства слова.</w:t>
            </w:r>
          </w:p>
          <w:p w:rsidR="008C13AE" w:rsidRDefault="001674A3">
            <w:pPr>
              <w:spacing w:after="0" w:line="240" w:lineRule="auto"/>
              <w:jc w:val="both"/>
              <w:rPr>
                <w:sz w:val="24"/>
                <w:szCs w:val="24"/>
              </w:rPr>
            </w:pPr>
            <w:r>
              <w:rPr>
                <w:rFonts w:ascii="Times New Roman" w:hAnsi="Times New Roman" w:cs="Times New Roman"/>
                <w:color w:val="000000"/>
                <w:sz w:val="24"/>
                <w:szCs w:val="24"/>
              </w:rPr>
              <w:t>3. Прекрасное в жизни и прекрасное в искусстве.</w:t>
            </w:r>
          </w:p>
          <w:p w:rsidR="008C13AE" w:rsidRDefault="001674A3">
            <w:pPr>
              <w:spacing w:after="0" w:line="240" w:lineRule="auto"/>
              <w:jc w:val="both"/>
              <w:rPr>
                <w:sz w:val="24"/>
                <w:szCs w:val="24"/>
              </w:rPr>
            </w:pPr>
            <w:r>
              <w:rPr>
                <w:rFonts w:ascii="Times New Roman" w:hAnsi="Times New Roman" w:cs="Times New Roman"/>
                <w:color w:val="000000"/>
                <w:sz w:val="24"/>
                <w:szCs w:val="24"/>
              </w:rPr>
              <w:t>4. Соотнесенность содержания литературного произведения и явлений действитель- ности /проиллюстрировать примерами из произведений А. Грибоедова, А. Пушкина, Н. Гоголя, Б. Пастернака, Л. Толстого…/.</w:t>
            </w:r>
          </w:p>
          <w:p w:rsidR="008C13AE" w:rsidRDefault="001674A3">
            <w:pPr>
              <w:spacing w:after="0" w:line="240" w:lineRule="auto"/>
              <w:jc w:val="both"/>
              <w:rPr>
                <w:sz w:val="24"/>
                <w:szCs w:val="24"/>
              </w:rPr>
            </w:pPr>
            <w:r>
              <w:rPr>
                <w:rFonts w:ascii="Times New Roman" w:hAnsi="Times New Roman" w:cs="Times New Roman"/>
                <w:color w:val="000000"/>
                <w:sz w:val="24"/>
                <w:szCs w:val="24"/>
              </w:rPr>
              <w:t>5. Роль и значение эмоций в сохдании и восприятии произведений искусства.</w:t>
            </w:r>
          </w:p>
          <w:p w:rsidR="008C13AE" w:rsidRDefault="001674A3">
            <w:pPr>
              <w:spacing w:after="0" w:line="240" w:lineRule="auto"/>
              <w:jc w:val="both"/>
              <w:rPr>
                <w:sz w:val="24"/>
                <w:szCs w:val="24"/>
              </w:rPr>
            </w:pPr>
            <w:r>
              <w:rPr>
                <w:rFonts w:ascii="Times New Roman" w:hAnsi="Times New Roman" w:cs="Times New Roman"/>
                <w:color w:val="000000"/>
                <w:sz w:val="24"/>
                <w:szCs w:val="24"/>
              </w:rPr>
              <w:t>6. Пространственные и временные виды искусства. Гегель о видах искусства.</w:t>
            </w:r>
          </w:p>
          <w:p w:rsidR="008C13AE" w:rsidRDefault="001674A3">
            <w:pPr>
              <w:spacing w:after="0" w:line="240" w:lineRule="auto"/>
              <w:jc w:val="both"/>
              <w:rPr>
                <w:sz w:val="24"/>
                <w:szCs w:val="24"/>
              </w:rPr>
            </w:pPr>
            <w:r>
              <w:rPr>
                <w:rFonts w:ascii="Times New Roman" w:hAnsi="Times New Roman" w:cs="Times New Roman"/>
                <w:color w:val="000000"/>
                <w:sz w:val="24"/>
                <w:szCs w:val="24"/>
              </w:rPr>
              <w:t>7. Литература в системе современного искусства. Литература и кино. Литература и театр. Литература и средства массовой информации.</w:t>
            </w:r>
          </w:p>
        </w:tc>
      </w:tr>
    </w:tbl>
    <w:p w:rsidR="008C13AE" w:rsidRDefault="001674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13AE">
        <w:trPr>
          <w:trHeight w:hRule="exact" w:val="304"/>
        </w:trPr>
        <w:tc>
          <w:tcPr>
            <w:tcW w:w="9654" w:type="dxa"/>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b/>
                <w:color w:val="000000"/>
                <w:sz w:val="24"/>
                <w:szCs w:val="24"/>
              </w:rPr>
              <w:lastRenderedPageBreak/>
              <w:t>Роды и жанры литературы. Родовые и жанровые особенности</w:t>
            </w:r>
          </w:p>
        </w:tc>
      </w:tr>
      <w:tr w:rsidR="008C13AE">
        <w:trPr>
          <w:trHeight w:hRule="exact" w:val="3260"/>
        </w:trPr>
        <w:tc>
          <w:tcPr>
            <w:tcW w:w="9654" w:type="dxa"/>
            <w:shd w:val="clear" w:color="000000" w:fill="FFFFFF"/>
            <w:tcMar>
              <w:left w:w="34" w:type="dxa"/>
              <w:right w:w="34" w:type="dxa"/>
            </w:tcMar>
          </w:tcPr>
          <w:p w:rsidR="008C13AE" w:rsidRDefault="001674A3">
            <w:pPr>
              <w:spacing w:after="0" w:line="240" w:lineRule="auto"/>
              <w:jc w:val="both"/>
              <w:rPr>
                <w:sz w:val="24"/>
                <w:szCs w:val="24"/>
              </w:rPr>
            </w:pPr>
            <w:r>
              <w:rPr>
                <w:rFonts w:ascii="Times New Roman" w:hAnsi="Times New Roman" w:cs="Times New Roman"/>
                <w:color w:val="000000"/>
                <w:sz w:val="24"/>
                <w:szCs w:val="24"/>
              </w:rPr>
              <w:t>Вопросы для обсуждения                                                             1. Принцип деления литературы на роды как теоретическая проблема.</w:t>
            </w:r>
          </w:p>
          <w:p w:rsidR="008C13AE" w:rsidRDefault="001674A3">
            <w:pPr>
              <w:spacing w:after="0" w:line="240" w:lineRule="auto"/>
              <w:jc w:val="both"/>
              <w:rPr>
                <w:sz w:val="24"/>
                <w:szCs w:val="24"/>
              </w:rPr>
            </w:pPr>
            <w:r>
              <w:rPr>
                <w:rFonts w:ascii="Times New Roman" w:hAnsi="Times New Roman" w:cs="Times New Roman"/>
                <w:color w:val="000000"/>
                <w:sz w:val="24"/>
                <w:szCs w:val="24"/>
              </w:rPr>
              <w:t>2. Концепция А. Веселовского о происхождении литературных родов.</w:t>
            </w:r>
          </w:p>
          <w:p w:rsidR="008C13AE" w:rsidRDefault="001674A3">
            <w:pPr>
              <w:spacing w:after="0" w:line="240" w:lineRule="auto"/>
              <w:jc w:val="both"/>
              <w:rPr>
                <w:sz w:val="24"/>
                <w:szCs w:val="24"/>
              </w:rPr>
            </w:pPr>
            <w:r>
              <w:rPr>
                <w:rFonts w:ascii="Times New Roman" w:hAnsi="Times New Roman" w:cs="Times New Roman"/>
                <w:color w:val="000000"/>
                <w:sz w:val="24"/>
                <w:szCs w:val="24"/>
              </w:rPr>
              <w:t>3. Дискуссионность понятия литературного рода в 20 веке.</w:t>
            </w:r>
          </w:p>
          <w:p w:rsidR="008C13AE" w:rsidRDefault="001674A3">
            <w:pPr>
              <w:spacing w:after="0" w:line="240" w:lineRule="auto"/>
              <w:jc w:val="both"/>
              <w:rPr>
                <w:sz w:val="24"/>
                <w:szCs w:val="24"/>
              </w:rPr>
            </w:pPr>
            <w:r>
              <w:rPr>
                <w:rFonts w:ascii="Times New Roman" w:hAnsi="Times New Roman" w:cs="Times New Roman"/>
                <w:color w:val="000000"/>
                <w:sz w:val="24"/>
                <w:szCs w:val="24"/>
              </w:rPr>
              <w:t>4. История философии (Аристотель, Гегель), литературной критики (В.Г. Белинский) и науки о разделении литературы на три рода в свете классификации видов искусства как изобразительных и экспрессивных (по особенностям их содержания и формы).</w:t>
            </w:r>
          </w:p>
          <w:p w:rsidR="008C13AE" w:rsidRDefault="001674A3">
            <w:pPr>
              <w:spacing w:after="0" w:line="240" w:lineRule="auto"/>
              <w:jc w:val="both"/>
              <w:rPr>
                <w:sz w:val="24"/>
                <w:szCs w:val="24"/>
              </w:rPr>
            </w:pPr>
            <w:r>
              <w:rPr>
                <w:rFonts w:ascii="Times New Roman" w:hAnsi="Times New Roman" w:cs="Times New Roman"/>
                <w:color w:val="000000"/>
                <w:sz w:val="24"/>
                <w:szCs w:val="24"/>
              </w:rPr>
              <w:t>5. Пограничные родовые явления: лироэпика, лирическая драма, драма для чтения и др.</w:t>
            </w:r>
          </w:p>
          <w:p w:rsidR="008C13AE" w:rsidRDefault="001674A3">
            <w:pPr>
              <w:spacing w:after="0" w:line="240" w:lineRule="auto"/>
              <w:jc w:val="both"/>
              <w:rPr>
                <w:sz w:val="24"/>
                <w:szCs w:val="24"/>
              </w:rPr>
            </w:pPr>
            <w:r>
              <w:rPr>
                <w:rFonts w:ascii="Times New Roman" w:hAnsi="Times New Roman" w:cs="Times New Roman"/>
                <w:color w:val="000000"/>
                <w:sz w:val="24"/>
                <w:szCs w:val="24"/>
              </w:rPr>
              <w:t>6. Две тенденции в выделении жанровых форм.</w:t>
            </w:r>
          </w:p>
          <w:p w:rsidR="008C13AE" w:rsidRDefault="001674A3">
            <w:pPr>
              <w:spacing w:after="0" w:line="240" w:lineRule="auto"/>
              <w:jc w:val="both"/>
              <w:rPr>
                <w:sz w:val="24"/>
                <w:szCs w:val="24"/>
              </w:rPr>
            </w:pPr>
            <w:r>
              <w:rPr>
                <w:rFonts w:ascii="Times New Roman" w:hAnsi="Times New Roman" w:cs="Times New Roman"/>
                <w:color w:val="000000"/>
                <w:sz w:val="24"/>
                <w:szCs w:val="24"/>
              </w:rPr>
              <w:t>7. Жанры эпоса, драмы и лирики.</w:t>
            </w:r>
          </w:p>
          <w:p w:rsidR="008C13AE" w:rsidRDefault="001674A3">
            <w:pPr>
              <w:spacing w:after="0" w:line="240" w:lineRule="auto"/>
              <w:jc w:val="both"/>
              <w:rPr>
                <w:sz w:val="24"/>
                <w:szCs w:val="24"/>
              </w:rPr>
            </w:pPr>
            <w:r>
              <w:rPr>
                <w:rFonts w:ascii="Times New Roman" w:hAnsi="Times New Roman" w:cs="Times New Roman"/>
                <w:color w:val="000000"/>
                <w:sz w:val="24"/>
                <w:szCs w:val="24"/>
              </w:rPr>
              <w:t>8. Многообразие жанровых форм в русской литературе. Традиции и новаторство в жанрообразовании.</w:t>
            </w:r>
          </w:p>
        </w:tc>
      </w:tr>
      <w:tr w:rsidR="008C13AE">
        <w:trPr>
          <w:trHeight w:hRule="exact" w:val="14"/>
        </w:trPr>
        <w:tc>
          <w:tcPr>
            <w:tcW w:w="9640" w:type="dxa"/>
          </w:tcPr>
          <w:p w:rsidR="008C13AE" w:rsidRDefault="008C13AE"/>
        </w:tc>
      </w:tr>
      <w:tr w:rsidR="008C13AE">
        <w:trPr>
          <w:trHeight w:hRule="exact" w:val="585"/>
        </w:trPr>
        <w:tc>
          <w:tcPr>
            <w:tcW w:w="9654" w:type="dxa"/>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b/>
                <w:color w:val="000000"/>
                <w:sz w:val="24"/>
                <w:szCs w:val="24"/>
              </w:rPr>
              <w:t>Литературное произведение в содержательном аспекте. Содержательная форма художест-венного произведения</w:t>
            </w:r>
          </w:p>
        </w:tc>
      </w:tr>
      <w:tr w:rsidR="008C13AE">
        <w:trPr>
          <w:trHeight w:hRule="exact" w:val="2448"/>
        </w:trPr>
        <w:tc>
          <w:tcPr>
            <w:tcW w:w="9654" w:type="dxa"/>
            <w:shd w:val="clear" w:color="000000" w:fill="FFFFFF"/>
            <w:tcMar>
              <w:left w:w="34" w:type="dxa"/>
              <w:right w:w="34" w:type="dxa"/>
            </w:tcMar>
          </w:tcPr>
          <w:p w:rsidR="008C13AE" w:rsidRDefault="001674A3">
            <w:pPr>
              <w:spacing w:after="0" w:line="240" w:lineRule="auto"/>
              <w:jc w:val="both"/>
              <w:rPr>
                <w:sz w:val="24"/>
                <w:szCs w:val="24"/>
              </w:rPr>
            </w:pPr>
            <w:r>
              <w:rPr>
                <w:rFonts w:ascii="Times New Roman" w:hAnsi="Times New Roman" w:cs="Times New Roman"/>
                <w:color w:val="000000"/>
                <w:sz w:val="24"/>
                <w:szCs w:val="24"/>
              </w:rPr>
              <w:t>Вопросы для обсуждения                                                             1. Авторский замысел и его реализация в процессе творчества.</w:t>
            </w:r>
          </w:p>
          <w:p w:rsidR="008C13AE" w:rsidRDefault="001674A3">
            <w:pPr>
              <w:spacing w:after="0" w:line="240" w:lineRule="auto"/>
              <w:jc w:val="both"/>
              <w:rPr>
                <w:sz w:val="24"/>
                <w:szCs w:val="24"/>
              </w:rPr>
            </w:pPr>
            <w:r>
              <w:rPr>
                <w:rFonts w:ascii="Times New Roman" w:hAnsi="Times New Roman" w:cs="Times New Roman"/>
                <w:color w:val="000000"/>
                <w:sz w:val="24"/>
                <w:szCs w:val="24"/>
              </w:rPr>
              <w:t>2. Тематика произведения – отраженные в нем характерные явления действительно-сти.</w:t>
            </w:r>
          </w:p>
          <w:p w:rsidR="008C13AE" w:rsidRDefault="001674A3">
            <w:pPr>
              <w:spacing w:after="0" w:line="240" w:lineRule="auto"/>
              <w:jc w:val="both"/>
              <w:rPr>
                <w:sz w:val="24"/>
                <w:szCs w:val="24"/>
              </w:rPr>
            </w:pPr>
            <w:r>
              <w:rPr>
                <w:rFonts w:ascii="Times New Roman" w:hAnsi="Times New Roman" w:cs="Times New Roman"/>
                <w:color w:val="000000"/>
                <w:sz w:val="24"/>
                <w:szCs w:val="24"/>
              </w:rPr>
              <w:t>3. Проблема литературного произведения как идейное осмысление жизни.</w:t>
            </w:r>
          </w:p>
          <w:p w:rsidR="008C13AE" w:rsidRDefault="001674A3">
            <w:pPr>
              <w:spacing w:after="0" w:line="240" w:lineRule="auto"/>
              <w:jc w:val="both"/>
              <w:rPr>
                <w:sz w:val="24"/>
                <w:szCs w:val="24"/>
              </w:rPr>
            </w:pPr>
            <w:r>
              <w:rPr>
                <w:rFonts w:ascii="Times New Roman" w:hAnsi="Times New Roman" w:cs="Times New Roman"/>
                <w:color w:val="000000"/>
                <w:sz w:val="24"/>
                <w:szCs w:val="24"/>
              </w:rPr>
              <w:t>4. Идейно-эмоциональная оценка действительности в литературно-художественном произведении. Типы авторской эмоциональности и героическое.</w:t>
            </w:r>
          </w:p>
          <w:p w:rsidR="008C13AE" w:rsidRDefault="001674A3">
            <w:pPr>
              <w:spacing w:after="0" w:line="240" w:lineRule="auto"/>
              <w:jc w:val="both"/>
              <w:rPr>
                <w:sz w:val="24"/>
                <w:szCs w:val="24"/>
              </w:rPr>
            </w:pPr>
            <w:r>
              <w:rPr>
                <w:rFonts w:ascii="Times New Roman" w:hAnsi="Times New Roman" w:cs="Times New Roman"/>
                <w:color w:val="000000"/>
                <w:sz w:val="24"/>
                <w:szCs w:val="24"/>
              </w:rPr>
              <w:t>5. Возвышенное, трагическое. Смех, комическое, ирония. Проиллюстрировать отве-ты примерами из русской и зарубежной литературы / В.Шекспир,В.Гёте, Э.Гофман, М.Лермонтов, И.Тургенев, А.Ахматова, В.Васильев, М.Булгаков…/</w:t>
            </w:r>
          </w:p>
        </w:tc>
      </w:tr>
      <w:tr w:rsidR="008C13AE">
        <w:trPr>
          <w:trHeight w:hRule="exact" w:val="14"/>
        </w:trPr>
        <w:tc>
          <w:tcPr>
            <w:tcW w:w="9640" w:type="dxa"/>
          </w:tcPr>
          <w:p w:rsidR="008C13AE" w:rsidRDefault="008C13AE"/>
        </w:tc>
      </w:tr>
      <w:tr w:rsidR="008C13AE">
        <w:trPr>
          <w:trHeight w:hRule="exact" w:val="304"/>
        </w:trPr>
        <w:tc>
          <w:tcPr>
            <w:tcW w:w="9654" w:type="dxa"/>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b/>
                <w:color w:val="000000"/>
                <w:sz w:val="24"/>
                <w:szCs w:val="24"/>
              </w:rPr>
              <w:t>Композиция литературного произведения</w:t>
            </w:r>
          </w:p>
        </w:tc>
      </w:tr>
      <w:tr w:rsidR="008C13AE">
        <w:trPr>
          <w:trHeight w:hRule="exact" w:val="4341"/>
        </w:trPr>
        <w:tc>
          <w:tcPr>
            <w:tcW w:w="9654" w:type="dxa"/>
            <w:shd w:val="clear" w:color="000000" w:fill="FFFFFF"/>
            <w:tcMar>
              <w:left w:w="34" w:type="dxa"/>
              <w:right w:w="34" w:type="dxa"/>
            </w:tcMar>
          </w:tcPr>
          <w:p w:rsidR="008C13AE" w:rsidRDefault="001674A3">
            <w:pPr>
              <w:spacing w:after="0" w:line="240" w:lineRule="auto"/>
              <w:jc w:val="both"/>
              <w:rPr>
                <w:sz w:val="24"/>
                <w:szCs w:val="24"/>
              </w:rPr>
            </w:pPr>
            <w:r>
              <w:rPr>
                <w:rFonts w:ascii="Times New Roman" w:hAnsi="Times New Roman" w:cs="Times New Roman"/>
                <w:color w:val="000000"/>
                <w:sz w:val="24"/>
                <w:szCs w:val="24"/>
              </w:rPr>
              <w:t>Вопросы для обсуждения                                                          1.Что такое композиция? Различные способы сюжетного построения (инверсия эле-ментов сюжета, задержка действия, предварения, отступления, вводные эпизоды, умолчания). Композиция сюжета (прямая и сложная). Внешняя композиция (архи-тектоника): соотношение целого и составляющих его элементов: глав, частей. Ком-позиция отдельных образов, сцен, эпизодов и пр.</w:t>
            </w:r>
          </w:p>
          <w:p w:rsidR="008C13AE" w:rsidRDefault="001674A3">
            <w:pPr>
              <w:spacing w:after="0" w:line="240" w:lineRule="auto"/>
              <w:jc w:val="both"/>
              <w:rPr>
                <w:sz w:val="24"/>
                <w:szCs w:val="24"/>
              </w:rPr>
            </w:pPr>
            <w:r>
              <w:rPr>
                <w:rFonts w:ascii="Times New Roman" w:hAnsi="Times New Roman" w:cs="Times New Roman"/>
                <w:color w:val="000000"/>
                <w:sz w:val="24"/>
                <w:szCs w:val="24"/>
              </w:rPr>
              <w:t>2. Композиция речевая (смена способов художественного изложения, элементы ди- намического повествования, статического описания, характеристика действующих лиц, портрет, монолог, диалог, полилог персонажей, поток сознания, письмо, автор-ские ремарки, лирические отступления, документ и т.д.), синтаксическая, звуковая и пр.</w:t>
            </w:r>
          </w:p>
          <w:p w:rsidR="008C13AE" w:rsidRDefault="001674A3">
            <w:pPr>
              <w:spacing w:after="0" w:line="240" w:lineRule="auto"/>
              <w:jc w:val="both"/>
              <w:rPr>
                <w:sz w:val="24"/>
                <w:szCs w:val="24"/>
              </w:rPr>
            </w:pPr>
            <w:r>
              <w:rPr>
                <w:rFonts w:ascii="Times New Roman" w:hAnsi="Times New Roman" w:cs="Times New Roman"/>
                <w:color w:val="000000"/>
                <w:sz w:val="24"/>
                <w:szCs w:val="24"/>
              </w:rPr>
              <w:t>3. Эпический и драматический способы развития действия. Композиция несюжет-ных произведений. Определяющая роль движения лирической темы. Тесная связь со стихотворным и речевым строем. Симметрия либо значимые ее нарушения. Зависи-мость композиции от изобразительно-выразительных средств поэтического языка.</w:t>
            </w:r>
          </w:p>
          <w:p w:rsidR="008C13AE" w:rsidRDefault="001674A3">
            <w:pPr>
              <w:spacing w:after="0" w:line="240" w:lineRule="auto"/>
              <w:jc w:val="both"/>
              <w:rPr>
                <w:sz w:val="24"/>
                <w:szCs w:val="24"/>
              </w:rPr>
            </w:pPr>
            <w:r>
              <w:rPr>
                <w:rFonts w:ascii="Times New Roman" w:hAnsi="Times New Roman" w:cs="Times New Roman"/>
                <w:color w:val="000000"/>
                <w:sz w:val="24"/>
                <w:szCs w:val="24"/>
              </w:rPr>
              <w:t>4. Основные элементы композиции и их идейно-эстетическая роль в повестях Н.В.Гоголя "Шинель" и "Невский проспект".</w:t>
            </w:r>
          </w:p>
        </w:tc>
      </w:tr>
    </w:tbl>
    <w:p w:rsidR="008C13AE" w:rsidRDefault="001674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13AE">
        <w:trPr>
          <w:trHeight w:hRule="exact" w:val="304"/>
        </w:trPr>
        <w:tc>
          <w:tcPr>
            <w:tcW w:w="9654" w:type="dxa"/>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b/>
                <w:color w:val="000000"/>
                <w:sz w:val="24"/>
                <w:szCs w:val="24"/>
              </w:rPr>
              <w:lastRenderedPageBreak/>
              <w:t>Сюжет и фабула литературного произведения. Сюжет и конфликт</w:t>
            </w:r>
          </w:p>
        </w:tc>
      </w:tr>
      <w:tr w:rsidR="008C13AE">
        <w:trPr>
          <w:trHeight w:hRule="exact" w:val="6505"/>
        </w:trPr>
        <w:tc>
          <w:tcPr>
            <w:tcW w:w="9654" w:type="dxa"/>
            <w:shd w:val="clear" w:color="000000" w:fill="FFFFFF"/>
            <w:tcMar>
              <w:left w:w="34" w:type="dxa"/>
              <w:right w:w="34" w:type="dxa"/>
            </w:tcMar>
          </w:tcPr>
          <w:p w:rsidR="008C13AE" w:rsidRDefault="001674A3">
            <w:pPr>
              <w:spacing w:after="0" w:line="240" w:lineRule="auto"/>
              <w:jc w:val="both"/>
              <w:rPr>
                <w:sz w:val="24"/>
                <w:szCs w:val="24"/>
              </w:rPr>
            </w:pPr>
            <w:r>
              <w:rPr>
                <w:rFonts w:ascii="Times New Roman" w:hAnsi="Times New Roman" w:cs="Times New Roman"/>
                <w:color w:val="000000"/>
                <w:sz w:val="24"/>
                <w:szCs w:val="24"/>
              </w:rPr>
              <w:t>Вопросы для обсуждения                                                             1. Понятие сюжета литературного произведения.</w:t>
            </w:r>
          </w:p>
          <w:p w:rsidR="008C13AE" w:rsidRDefault="001674A3">
            <w:pPr>
              <w:spacing w:after="0" w:line="240" w:lineRule="auto"/>
              <w:jc w:val="both"/>
              <w:rPr>
                <w:sz w:val="24"/>
                <w:szCs w:val="24"/>
              </w:rPr>
            </w:pPr>
            <w:r>
              <w:rPr>
                <w:rFonts w:ascii="Times New Roman" w:hAnsi="Times New Roman" w:cs="Times New Roman"/>
                <w:color w:val="000000"/>
                <w:sz w:val="24"/>
                <w:szCs w:val="24"/>
              </w:rPr>
              <w:t>Конфликт - основная движущая сила произведения; столкновение, противополож-ность, противоречие между характерами, или характерами и обстоятельствами, или внутри характера, лежащие в основе действия. Своеобразие конфликта в эпосе, ли-рике и драме. Конфликт - ядро темы, а его разрешение - определяющий момент идеи; источники энергии, динамического напряжения литературного произведения, сила, обеспечивающая развитие действия. Именно конфликт определяет действие и, в конечном счете, сюжет. Определение сюжета М.Горьким, В.Кожиновым, Г.Поспеловым, Г.Абрамовичем и др. Сюжет - художественно-целесообразная систе-ма событий, изображенных автором. Сюжет и фабула. Различные точки зрения на их соотношение. Основные элементы сюжета.</w:t>
            </w:r>
          </w:p>
          <w:p w:rsidR="008C13AE" w:rsidRDefault="001674A3">
            <w:pPr>
              <w:spacing w:after="0" w:line="240" w:lineRule="auto"/>
              <w:jc w:val="both"/>
              <w:rPr>
                <w:sz w:val="24"/>
                <w:szCs w:val="24"/>
              </w:rPr>
            </w:pPr>
            <w:r>
              <w:rPr>
                <w:rFonts w:ascii="Times New Roman" w:hAnsi="Times New Roman" w:cs="Times New Roman"/>
                <w:color w:val="000000"/>
                <w:sz w:val="24"/>
                <w:szCs w:val="24"/>
              </w:rPr>
              <w:t>3. Основные элементы сюжета.</w:t>
            </w:r>
          </w:p>
          <w:p w:rsidR="008C13AE" w:rsidRDefault="001674A3">
            <w:pPr>
              <w:spacing w:after="0" w:line="240" w:lineRule="auto"/>
              <w:jc w:val="both"/>
              <w:rPr>
                <w:sz w:val="24"/>
                <w:szCs w:val="24"/>
              </w:rPr>
            </w:pPr>
            <w:r>
              <w:rPr>
                <w:rFonts w:ascii="Times New Roman" w:hAnsi="Times New Roman" w:cs="Times New Roman"/>
                <w:color w:val="000000"/>
                <w:sz w:val="24"/>
                <w:szCs w:val="24"/>
              </w:rPr>
              <w:t>Экспозиция - описание действующих лиц, изображение событий, предшествующих завязке. Завязка - событие. необходимое для исчерпывающей реализации конфликта. Перипетия - резкий, неожиданный поворот в развитии действия. Кульминация - момент наивысшего напряжения действия, непосредственно ведущий к развязке. Развязка - событие, разрешающее конфликт. Факультативные элементы сюжета: пролог и эпилог. Все ли произведения сюжетны?</w:t>
            </w:r>
          </w:p>
          <w:p w:rsidR="008C13AE" w:rsidRDefault="001674A3">
            <w:pPr>
              <w:spacing w:after="0" w:line="240" w:lineRule="auto"/>
              <w:jc w:val="both"/>
              <w:rPr>
                <w:sz w:val="24"/>
                <w:szCs w:val="24"/>
              </w:rPr>
            </w:pPr>
            <w:r>
              <w:rPr>
                <w:rFonts w:ascii="Times New Roman" w:hAnsi="Times New Roman" w:cs="Times New Roman"/>
                <w:color w:val="000000"/>
                <w:sz w:val="24"/>
                <w:szCs w:val="24"/>
              </w:rPr>
              <w:t>3. Элементы сюжета и их роль в раскрытии идейно-художественного содержания повестей Н.В.Гоголя "Шинель" и "Невский проспект".</w:t>
            </w:r>
          </w:p>
          <w:p w:rsidR="008C13AE" w:rsidRDefault="001674A3">
            <w:pPr>
              <w:spacing w:after="0" w:line="240" w:lineRule="auto"/>
              <w:jc w:val="both"/>
              <w:rPr>
                <w:sz w:val="24"/>
                <w:szCs w:val="24"/>
              </w:rPr>
            </w:pPr>
            <w:r>
              <w:rPr>
                <w:rFonts w:ascii="Times New Roman" w:hAnsi="Times New Roman" w:cs="Times New Roman"/>
                <w:color w:val="000000"/>
                <w:sz w:val="24"/>
                <w:szCs w:val="24"/>
              </w:rPr>
              <w:t>История создания произведений. Тема и идея произведений. Использование Гоголем символики и фантастики. Особые функции каждого из элементов сюжета в повестях Гоголя.</w:t>
            </w:r>
          </w:p>
        </w:tc>
      </w:tr>
      <w:tr w:rsidR="008C13AE">
        <w:trPr>
          <w:trHeight w:hRule="exact" w:val="14"/>
        </w:trPr>
        <w:tc>
          <w:tcPr>
            <w:tcW w:w="9640" w:type="dxa"/>
          </w:tcPr>
          <w:p w:rsidR="008C13AE" w:rsidRDefault="008C13AE"/>
        </w:tc>
      </w:tr>
      <w:tr w:rsidR="008C13AE">
        <w:trPr>
          <w:trHeight w:hRule="exact" w:val="585"/>
        </w:trPr>
        <w:tc>
          <w:tcPr>
            <w:tcW w:w="9654" w:type="dxa"/>
            <w:shd w:val="clear" w:color="000000" w:fill="FFFFFF"/>
            <w:tcMar>
              <w:left w:w="34" w:type="dxa"/>
              <w:right w:w="34" w:type="dxa"/>
            </w:tcMar>
          </w:tcPr>
          <w:p w:rsidR="008C13AE" w:rsidRDefault="001674A3">
            <w:pPr>
              <w:spacing w:after="0" w:line="240" w:lineRule="auto"/>
              <w:jc w:val="center"/>
              <w:rPr>
                <w:sz w:val="24"/>
                <w:szCs w:val="24"/>
              </w:rPr>
            </w:pPr>
            <w:r>
              <w:rPr>
                <w:rFonts w:ascii="Times New Roman" w:hAnsi="Times New Roman" w:cs="Times New Roman"/>
                <w:b/>
                <w:color w:val="000000"/>
                <w:sz w:val="24"/>
                <w:szCs w:val="24"/>
              </w:rPr>
              <w:t>Закономерности развития литературного процесса: проблема литературных репутаций</w:t>
            </w:r>
          </w:p>
        </w:tc>
      </w:tr>
      <w:tr w:rsidR="008C13AE">
        <w:trPr>
          <w:trHeight w:hRule="exact" w:val="1907"/>
        </w:trPr>
        <w:tc>
          <w:tcPr>
            <w:tcW w:w="9654" w:type="dxa"/>
            <w:shd w:val="clear" w:color="000000" w:fill="FFFFFF"/>
            <w:tcMar>
              <w:left w:w="34" w:type="dxa"/>
              <w:right w:w="34" w:type="dxa"/>
            </w:tcMar>
          </w:tcPr>
          <w:p w:rsidR="008C13AE" w:rsidRDefault="001674A3">
            <w:pPr>
              <w:spacing w:after="0" w:line="240" w:lineRule="auto"/>
              <w:jc w:val="both"/>
              <w:rPr>
                <w:sz w:val="24"/>
                <w:szCs w:val="24"/>
              </w:rPr>
            </w:pPr>
            <w:r>
              <w:rPr>
                <w:rFonts w:ascii="Times New Roman" w:hAnsi="Times New Roman" w:cs="Times New Roman"/>
                <w:color w:val="000000"/>
                <w:sz w:val="24"/>
                <w:szCs w:val="24"/>
              </w:rPr>
              <w:t>Вопросы для обсуждения                                                             1. Генезис литературного творчества.</w:t>
            </w:r>
          </w:p>
          <w:p w:rsidR="008C13AE" w:rsidRDefault="001674A3">
            <w:pPr>
              <w:spacing w:after="0" w:line="240" w:lineRule="auto"/>
              <w:jc w:val="both"/>
              <w:rPr>
                <w:sz w:val="24"/>
                <w:szCs w:val="24"/>
              </w:rPr>
            </w:pPr>
            <w:r>
              <w:rPr>
                <w:rFonts w:ascii="Times New Roman" w:hAnsi="Times New Roman" w:cs="Times New Roman"/>
                <w:color w:val="000000"/>
                <w:sz w:val="24"/>
                <w:szCs w:val="24"/>
              </w:rPr>
              <w:t>2. Значение термина «литературный процесс».</w:t>
            </w:r>
          </w:p>
          <w:p w:rsidR="008C13AE" w:rsidRDefault="001674A3">
            <w:pPr>
              <w:spacing w:after="0" w:line="240" w:lineRule="auto"/>
              <w:jc w:val="both"/>
              <w:rPr>
                <w:sz w:val="24"/>
                <w:szCs w:val="24"/>
              </w:rPr>
            </w:pPr>
            <w:r>
              <w:rPr>
                <w:rFonts w:ascii="Times New Roman" w:hAnsi="Times New Roman" w:cs="Times New Roman"/>
                <w:color w:val="000000"/>
                <w:sz w:val="24"/>
                <w:szCs w:val="24"/>
              </w:rPr>
              <w:t>3. Культурная традиция в её значимости для литературы.</w:t>
            </w:r>
          </w:p>
          <w:p w:rsidR="008C13AE" w:rsidRDefault="001674A3">
            <w:pPr>
              <w:spacing w:after="0" w:line="240" w:lineRule="auto"/>
              <w:jc w:val="both"/>
              <w:rPr>
                <w:sz w:val="24"/>
                <w:szCs w:val="24"/>
              </w:rPr>
            </w:pPr>
            <w:r>
              <w:rPr>
                <w:rFonts w:ascii="Times New Roman" w:hAnsi="Times New Roman" w:cs="Times New Roman"/>
                <w:color w:val="000000"/>
                <w:sz w:val="24"/>
                <w:szCs w:val="24"/>
              </w:rPr>
              <w:t>4. Стадиальность литературного развития.</w:t>
            </w:r>
          </w:p>
          <w:p w:rsidR="008C13AE" w:rsidRDefault="001674A3">
            <w:pPr>
              <w:spacing w:after="0" w:line="240" w:lineRule="auto"/>
              <w:jc w:val="both"/>
              <w:rPr>
                <w:sz w:val="24"/>
                <w:szCs w:val="24"/>
              </w:rPr>
            </w:pPr>
            <w:r>
              <w:rPr>
                <w:rFonts w:ascii="Times New Roman" w:hAnsi="Times New Roman" w:cs="Times New Roman"/>
                <w:color w:val="000000"/>
                <w:sz w:val="24"/>
                <w:szCs w:val="24"/>
              </w:rPr>
              <w:t>5. Литературные общности (художественные системы) XIX-XX вв.</w:t>
            </w:r>
          </w:p>
          <w:p w:rsidR="008C13AE" w:rsidRDefault="001674A3">
            <w:pPr>
              <w:spacing w:after="0" w:line="240" w:lineRule="auto"/>
              <w:jc w:val="both"/>
              <w:rPr>
                <w:sz w:val="24"/>
                <w:szCs w:val="24"/>
              </w:rPr>
            </w:pPr>
            <w:r>
              <w:rPr>
                <w:rFonts w:ascii="Times New Roman" w:hAnsi="Times New Roman" w:cs="Times New Roman"/>
                <w:color w:val="000000"/>
                <w:sz w:val="24"/>
                <w:szCs w:val="24"/>
              </w:rPr>
              <w:t>6. Основные понятия и термины теории литературного процесса.</w:t>
            </w:r>
          </w:p>
        </w:tc>
      </w:tr>
      <w:tr w:rsidR="008C13AE">
        <w:trPr>
          <w:trHeight w:hRule="exact" w:val="855"/>
        </w:trPr>
        <w:tc>
          <w:tcPr>
            <w:tcW w:w="9654" w:type="dxa"/>
            <w:shd w:val="clear" w:color="000000" w:fill="FFFFFF"/>
            <w:tcMar>
              <w:left w:w="34" w:type="dxa"/>
              <w:right w:w="34" w:type="dxa"/>
            </w:tcMar>
          </w:tcPr>
          <w:p w:rsidR="008C13AE" w:rsidRDefault="008C13AE">
            <w:pPr>
              <w:spacing w:after="0" w:line="240" w:lineRule="auto"/>
              <w:rPr>
                <w:sz w:val="24"/>
                <w:szCs w:val="24"/>
              </w:rPr>
            </w:pPr>
          </w:p>
          <w:p w:rsidR="008C13AE" w:rsidRDefault="001674A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C13AE">
        <w:trPr>
          <w:trHeight w:hRule="exact" w:val="4912"/>
        </w:trPr>
        <w:tc>
          <w:tcPr>
            <w:tcW w:w="9654" w:type="dxa"/>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«Литературоведческий анализ художественного текста» / Попова О.А.. – Омск: Изд-во Омской гуманитарной академии, 2022.</w:t>
            </w:r>
          </w:p>
          <w:p w:rsidR="008C13AE" w:rsidRDefault="001674A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C13AE" w:rsidRDefault="001674A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C13AE" w:rsidRDefault="001674A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8C13AE" w:rsidRDefault="001674A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C13AE">
        <w:trPr>
          <w:trHeight w:hRule="exact" w:val="855"/>
        </w:trPr>
        <w:tc>
          <w:tcPr>
            <w:tcW w:w="9654" w:type="dxa"/>
            <w:gridSpan w:val="2"/>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8C13AE" w:rsidRDefault="001674A3">
            <w:pPr>
              <w:spacing w:after="0" w:line="240" w:lineRule="auto"/>
              <w:rPr>
                <w:sz w:val="24"/>
                <w:szCs w:val="24"/>
              </w:rPr>
            </w:pPr>
            <w:r>
              <w:rPr>
                <w:rFonts w:ascii="Times New Roman" w:hAnsi="Times New Roman" w:cs="Times New Roman"/>
                <w:b/>
                <w:color w:val="000000"/>
                <w:sz w:val="24"/>
                <w:szCs w:val="24"/>
              </w:rPr>
              <w:t>Основная:</w:t>
            </w:r>
          </w:p>
        </w:tc>
      </w:tr>
      <w:tr w:rsidR="008C13AE">
        <w:trPr>
          <w:trHeight w:hRule="exact" w:val="1096"/>
        </w:trPr>
        <w:tc>
          <w:tcPr>
            <w:tcW w:w="9654" w:type="dxa"/>
            <w:gridSpan w:val="2"/>
            <w:shd w:val="clear" w:color="000000" w:fill="FFFFFF"/>
            <w:tcMar>
              <w:left w:w="34" w:type="dxa"/>
              <w:right w:w="34" w:type="dxa"/>
            </w:tcMar>
          </w:tcPr>
          <w:p w:rsidR="008C13AE" w:rsidRDefault="001674A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литературоведение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Крупчанов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Илюшин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Мурзак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Озеров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Федоров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Целкова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Щербакова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Ястребов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978-5-534-03119-5.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02205">
                <w:rPr>
                  <w:rStyle w:val="a3"/>
                </w:rPr>
                <w:t>https://www.biblio-online.ru/bcode/431986</w:t>
              </w:r>
            </w:hyperlink>
            <w:r>
              <w:t xml:space="preserve"> </w:t>
            </w:r>
          </w:p>
        </w:tc>
      </w:tr>
      <w:tr w:rsidR="008C13AE">
        <w:trPr>
          <w:trHeight w:hRule="exact" w:val="826"/>
        </w:trPr>
        <w:tc>
          <w:tcPr>
            <w:tcW w:w="9654" w:type="dxa"/>
            <w:gridSpan w:val="2"/>
            <w:shd w:val="clear" w:color="000000" w:fill="FFFFFF"/>
            <w:tcMar>
              <w:left w:w="34" w:type="dxa"/>
              <w:right w:w="34" w:type="dxa"/>
            </w:tcMar>
          </w:tcPr>
          <w:p w:rsidR="008C13AE" w:rsidRDefault="001674A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литературоведение.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Мещеряков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Козлов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Кубарева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Сербул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978-5-534-07660-8.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02205">
                <w:rPr>
                  <w:rStyle w:val="a3"/>
                </w:rPr>
                <w:t>https://www.biblio-online.ru/bcode/431991</w:t>
              </w:r>
            </w:hyperlink>
            <w:r>
              <w:t xml:space="preserve"> </w:t>
            </w:r>
          </w:p>
        </w:tc>
      </w:tr>
      <w:tr w:rsidR="008C13AE">
        <w:trPr>
          <w:trHeight w:hRule="exact" w:val="277"/>
        </w:trPr>
        <w:tc>
          <w:tcPr>
            <w:tcW w:w="285" w:type="dxa"/>
          </w:tcPr>
          <w:p w:rsidR="008C13AE" w:rsidRDefault="008C13AE"/>
        </w:tc>
        <w:tc>
          <w:tcPr>
            <w:tcW w:w="9370" w:type="dxa"/>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i/>
                <w:color w:val="000000"/>
                <w:sz w:val="24"/>
                <w:szCs w:val="24"/>
              </w:rPr>
              <w:t>Дополнительная:</w:t>
            </w:r>
          </w:p>
        </w:tc>
      </w:tr>
      <w:tr w:rsidR="008C13AE">
        <w:trPr>
          <w:trHeight w:hRule="exact" w:val="26"/>
        </w:trPr>
        <w:tc>
          <w:tcPr>
            <w:tcW w:w="9654" w:type="dxa"/>
            <w:gridSpan w:val="2"/>
            <w:vMerge w:val="restart"/>
            <w:shd w:val="clear" w:color="000000" w:fill="FFFFFF"/>
            <w:tcMar>
              <w:left w:w="34" w:type="dxa"/>
              <w:right w:w="34" w:type="dxa"/>
            </w:tcMar>
          </w:tcPr>
          <w:p w:rsidR="008C13AE" w:rsidRDefault="001674A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филологической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текстом.</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художественного</w:t>
            </w:r>
            <w:r>
              <w:t xml:space="preserve"> </w:t>
            </w:r>
            <w:r>
              <w:rPr>
                <w:rFonts w:ascii="Times New Roman" w:hAnsi="Times New Roman" w:cs="Times New Roman"/>
                <w:color w:val="000000"/>
                <w:sz w:val="24"/>
                <w:szCs w:val="24"/>
              </w:rPr>
              <w:t>произведения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Минералова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978-5-534-01865-3.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02205">
                <w:rPr>
                  <w:rStyle w:val="a3"/>
                </w:rPr>
                <w:t>https://urait.ru/bcode/414532</w:t>
              </w:r>
            </w:hyperlink>
            <w:r>
              <w:t xml:space="preserve"> </w:t>
            </w:r>
          </w:p>
        </w:tc>
      </w:tr>
      <w:tr w:rsidR="008C13AE">
        <w:trPr>
          <w:trHeight w:hRule="exact" w:val="799"/>
        </w:trPr>
        <w:tc>
          <w:tcPr>
            <w:tcW w:w="9654" w:type="dxa"/>
            <w:gridSpan w:val="2"/>
            <w:vMerge/>
            <w:shd w:val="clear" w:color="000000" w:fill="FFFFFF"/>
            <w:tcMar>
              <w:left w:w="34" w:type="dxa"/>
              <w:right w:w="34" w:type="dxa"/>
            </w:tcMar>
          </w:tcPr>
          <w:p w:rsidR="008C13AE" w:rsidRDefault="008C13AE"/>
        </w:tc>
      </w:tr>
      <w:tr w:rsidR="008C13AE">
        <w:trPr>
          <w:trHeight w:hRule="exact" w:val="826"/>
        </w:trPr>
        <w:tc>
          <w:tcPr>
            <w:tcW w:w="9654" w:type="dxa"/>
            <w:gridSpan w:val="2"/>
            <w:shd w:val="clear" w:color="000000" w:fill="FFFFFF"/>
            <w:tcMar>
              <w:left w:w="34" w:type="dxa"/>
              <w:right w:w="34" w:type="dxa"/>
            </w:tcMar>
          </w:tcPr>
          <w:p w:rsidR="008C13AE" w:rsidRDefault="001674A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Филологический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текста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Бабенко,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Казарин,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Бабенко,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Филологический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текста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Еатеринбург:</w:t>
            </w:r>
            <w:r>
              <w:t xml:space="preserve"> </w:t>
            </w:r>
            <w:r>
              <w:rPr>
                <w:rFonts w:ascii="Times New Roman" w:hAnsi="Times New Roman" w:cs="Times New Roman"/>
                <w:color w:val="000000"/>
                <w:sz w:val="24"/>
                <w:szCs w:val="24"/>
              </w:rPr>
              <w:t>Академический</w:t>
            </w:r>
            <w:r>
              <w:t xml:space="preserve"> </w:t>
            </w:r>
            <w:r>
              <w:rPr>
                <w:rFonts w:ascii="Times New Roman" w:hAnsi="Times New Roman" w:cs="Times New Roman"/>
                <w:color w:val="000000"/>
                <w:sz w:val="24"/>
                <w:szCs w:val="24"/>
              </w:rPr>
              <w:t>Проект,</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5-8291-0299-4.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02205">
                <w:rPr>
                  <w:rStyle w:val="a3"/>
                </w:rPr>
                <w:t>http://www.iprbookshop.ru/36860.html</w:t>
              </w:r>
            </w:hyperlink>
            <w:r>
              <w:t xml:space="preserve"> </w:t>
            </w:r>
          </w:p>
        </w:tc>
      </w:tr>
      <w:tr w:rsidR="008C13AE">
        <w:trPr>
          <w:trHeight w:hRule="exact" w:val="585"/>
        </w:trPr>
        <w:tc>
          <w:tcPr>
            <w:tcW w:w="9654" w:type="dxa"/>
            <w:gridSpan w:val="2"/>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C13AE">
        <w:trPr>
          <w:trHeight w:hRule="exact" w:val="9751"/>
        </w:trPr>
        <w:tc>
          <w:tcPr>
            <w:tcW w:w="9654" w:type="dxa"/>
            <w:gridSpan w:val="2"/>
            <w:shd w:val="clear" w:color="000000" w:fill="FFFFFF"/>
            <w:tcMar>
              <w:left w:w="34" w:type="dxa"/>
              <w:right w:w="34" w:type="dxa"/>
            </w:tcMar>
          </w:tcPr>
          <w:p w:rsidR="008C13AE" w:rsidRDefault="001674A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02205">
                <w:rPr>
                  <w:rStyle w:val="a3"/>
                  <w:rFonts w:ascii="Times New Roman" w:hAnsi="Times New Roman" w:cs="Times New Roman"/>
                  <w:sz w:val="24"/>
                  <w:szCs w:val="24"/>
                </w:rPr>
                <w:t>http://www.iprbookshop.ru</w:t>
              </w:r>
            </w:hyperlink>
          </w:p>
          <w:p w:rsidR="008C13AE" w:rsidRDefault="001674A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002205">
                <w:rPr>
                  <w:rStyle w:val="a3"/>
                  <w:rFonts w:ascii="Times New Roman" w:hAnsi="Times New Roman" w:cs="Times New Roman"/>
                  <w:sz w:val="24"/>
                  <w:szCs w:val="24"/>
                </w:rPr>
                <w:t>http://biblio-online.ru</w:t>
              </w:r>
            </w:hyperlink>
          </w:p>
          <w:p w:rsidR="008C13AE" w:rsidRDefault="001674A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002205">
                <w:rPr>
                  <w:rStyle w:val="a3"/>
                  <w:rFonts w:ascii="Times New Roman" w:hAnsi="Times New Roman" w:cs="Times New Roman"/>
                  <w:sz w:val="24"/>
                  <w:szCs w:val="24"/>
                </w:rPr>
                <w:t>http://window.edu.ru/</w:t>
              </w:r>
            </w:hyperlink>
          </w:p>
          <w:p w:rsidR="008C13AE" w:rsidRDefault="001674A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002205">
                <w:rPr>
                  <w:rStyle w:val="a3"/>
                  <w:rFonts w:ascii="Times New Roman" w:hAnsi="Times New Roman" w:cs="Times New Roman"/>
                  <w:sz w:val="24"/>
                  <w:szCs w:val="24"/>
                </w:rPr>
                <w:t>http://elibrary.ru</w:t>
              </w:r>
            </w:hyperlink>
          </w:p>
          <w:p w:rsidR="008C13AE" w:rsidRDefault="001674A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02205">
                <w:rPr>
                  <w:rStyle w:val="a3"/>
                  <w:rFonts w:ascii="Times New Roman" w:hAnsi="Times New Roman" w:cs="Times New Roman"/>
                  <w:sz w:val="24"/>
                  <w:szCs w:val="24"/>
                </w:rPr>
                <w:t>http://www.sciencedirect.com</w:t>
              </w:r>
            </w:hyperlink>
          </w:p>
          <w:p w:rsidR="008C13AE" w:rsidRDefault="001674A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8C13AE" w:rsidRDefault="001674A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002205">
                <w:rPr>
                  <w:rStyle w:val="a3"/>
                  <w:rFonts w:ascii="Times New Roman" w:hAnsi="Times New Roman" w:cs="Times New Roman"/>
                  <w:sz w:val="24"/>
                  <w:szCs w:val="24"/>
                </w:rPr>
                <w:t>http://journals.cambridge.org</w:t>
              </w:r>
            </w:hyperlink>
          </w:p>
          <w:p w:rsidR="008C13AE" w:rsidRDefault="001674A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002205">
                <w:rPr>
                  <w:rStyle w:val="a3"/>
                  <w:rFonts w:ascii="Times New Roman" w:hAnsi="Times New Roman" w:cs="Times New Roman"/>
                  <w:sz w:val="24"/>
                  <w:szCs w:val="24"/>
                </w:rPr>
                <w:t>http://www.oxfordjoumals.org</w:t>
              </w:r>
            </w:hyperlink>
          </w:p>
          <w:p w:rsidR="008C13AE" w:rsidRDefault="001674A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002205">
                <w:rPr>
                  <w:rStyle w:val="a3"/>
                  <w:rFonts w:ascii="Times New Roman" w:hAnsi="Times New Roman" w:cs="Times New Roman"/>
                  <w:sz w:val="24"/>
                  <w:szCs w:val="24"/>
                </w:rPr>
                <w:t>http://dic.academic.ru/</w:t>
              </w:r>
            </w:hyperlink>
          </w:p>
          <w:p w:rsidR="008C13AE" w:rsidRDefault="001674A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002205">
                <w:rPr>
                  <w:rStyle w:val="a3"/>
                  <w:rFonts w:ascii="Times New Roman" w:hAnsi="Times New Roman" w:cs="Times New Roman"/>
                  <w:sz w:val="24"/>
                  <w:szCs w:val="24"/>
                </w:rPr>
                <w:t>http://www.benran.ru</w:t>
              </w:r>
            </w:hyperlink>
          </w:p>
          <w:p w:rsidR="008C13AE" w:rsidRDefault="001674A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002205">
                <w:rPr>
                  <w:rStyle w:val="a3"/>
                  <w:rFonts w:ascii="Times New Roman" w:hAnsi="Times New Roman" w:cs="Times New Roman"/>
                  <w:sz w:val="24"/>
                  <w:szCs w:val="24"/>
                </w:rPr>
                <w:t>http://www.gks.ru</w:t>
              </w:r>
            </w:hyperlink>
          </w:p>
          <w:p w:rsidR="008C13AE" w:rsidRDefault="001674A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002205">
                <w:rPr>
                  <w:rStyle w:val="a3"/>
                  <w:rFonts w:ascii="Times New Roman" w:hAnsi="Times New Roman" w:cs="Times New Roman"/>
                  <w:sz w:val="24"/>
                  <w:szCs w:val="24"/>
                </w:rPr>
                <w:t>http://diss.rsl.ru</w:t>
              </w:r>
            </w:hyperlink>
          </w:p>
          <w:p w:rsidR="008C13AE" w:rsidRDefault="001674A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002205">
                <w:rPr>
                  <w:rStyle w:val="a3"/>
                  <w:rFonts w:ascii="Times New Roman" w:hAnsi="Times New Roman" w:cs="Times New Roman"/>
                  <w:sz w:val="24"/>
                  <w:szCs w:val="24"/>
                </w:rPr>
                <w:t>http://ru.spinform.ru</w:t>
              </w:r>
            </w:hyperlink>
          </w:p>
          <w:p w:rsidR="008C13AE" w:rsidRDefault="001674A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C13AE" w:rsidRDefault="001674A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8C13AE" w:rsidRDefault="001674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13AE">
        <w:trPr>
          <w:trHeight w:hRule="exact" w:val="314"/>
        </w:trPr>
        <w:tc>
          <w:tcPr>
            <w:tcW w:w="9654" w:type="dxa"/>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b/>
                <w:color w:val="000000"/>
                <w:sz w:val="24"/>
                <w:szCs w:val="24"/>
              </w:rPr>
              <w:lastRenderedPageBreak/>
              <w:t>9. Методические указания для обучающихся по освоению дисциплины</w:t>
            </w:r>
          </w:p>
        </w:tc>
      </w:tr>
      <w:tr w:rsidR="008C13AE">
        <w:trPr>
          <w:trHeight w:hRule="exact" w:val="13815"/>
        </w:trPr>
        <w:tc>
          <w:tcPr>
            <w:tcW w:w="9654" w:type="dxa"/>
            <w:shd w:val="clear" w:color="000000" w:fill="FFFFFF"/>
            <w:tcMar>
              <w:left w:w="34" w:type="dxa"/>
              <w:right w:w="34" w:type="dxa"/>
            </w:tcMar>
          </w:tcPr>
          <w:p w:rsidR="008C13AE" w:rsidRDefault="001674A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C13AE" w:rsidRDefault="001674A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C13AE" w:rsidRDefault="001674A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C13AE" w:rsidRDefault="001674A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C13AE" w:rsidRDefault="001674A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C13AE" w:rsidRDefault="001674A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C13AE" w:rsidRDefault="001674A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C13AE" w:rsidRDefault="001674A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C13AE" w:rsidRDefault="001674A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C13AE" w:rsidRDefault="001674A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C13AE" w:rsidRDefault="001674A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C13AE">
        <w:trPr>
          <w:trHeight w:hRule="exact" w:val="855"/>
        </w:trPr>
        <w:tc>
          <w:tcPr>
            <w:tcW w:w="9654" w:type="dxa"/>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C13AE">
        <w:trPr>
          <w:trHeight w:hRule="exact" w:val="406"/>
        </w:trPr>
        <w:tc>
          <w:tcPr>
            <w:tcW w:w="9654" w:type="dxa"/>
            <w:shd w:val="clear" w:color="000000" w:fill="FFFFFF"/>
            <w:tcMar>
              <w:left w:w="34" w:type="dxa"/>
              <w:right w:w="34" w:type="dxa"/>
            </w:tcMar>
          </w:tcPr>
          <w:p w:rsidR="008C13AE" w:rsidRDefault="001674A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8C13AE" w:rsidRDefault="001674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13AE">
        <w:trPr>
          <w:trHeight w:hRule="exact" w:val="2719"/>
        </w:trPr>
        <w:tc>
          <w:tcPr>
            <w:tcW w:w="9654" w:type="dxa"/>
            <w:shd w:val="clear" w:color="000000" w:fill="FFFFFF"/>
            <w:tcMar>
              <w:left w:w="34" w:type="dxa"/>
              <w:right w:w="34" w:type="dxa"/>
            </w:tcMar>
          </w:tcPr>
          <w:p w:rsidR="008C13AE" w:rsidRDefault="008C13AE">
            <w:pPr>
              <w:spacing w:after="0" w:line="240" w:lineRule="auto"/>
              <w:jc w:val="both"/>
              <w:rPr>
                <w:sz w:val="24"/>
                <w:szCs w:val="24"/>
              </w:rPr>
            </w:pPr>
          </w:p>
          <w:p w:rsidR="008C13AE" w:rsidRDefault="001674A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C13AE" w:rsidRDefault="001674A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C13AE" w:rsidRDefault="001674A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C13AE" w:rsidRDefault="001674A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C13AE" w:rsidRDefault="001674A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C13AE" w:rsidRDefault="001674A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C13AE" w:rsidRDefault="008C13AE">
            <w:pPr>
              <w:spacing w:after="0" w:line="240" w:lineRule="auto"/>
              <w:jc w:val="both"/>
              <w:rPr>
                <w:sz w:val="24"/>
                <w:szCs w:val="24"/>
              </w:rPr>
            </w:pPr>
          </w:p>
          <w:p w:rsidR="008C13AE" w:rsidRDefault="001674A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C13AE">
        <w:trPr>
          <w:trHeight w:hRule="exact" w:val="304"/>
        </w:trPr>
        <w:tc>
          <w:tcPr>
            <w:tcW w:w="9654" w:type="dxa"/>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8C13AE">
        <w:trPr>
          <w:trHeight w:hRule="exact" w:val="304"/>
        </w:trPr>
        <w:tc>
          <w:tcPr>
            <w:tcW w:w="9654" w:type="dxa"/>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8C13AE">
        <w:trPr>
          <w:trHeight w:hRule="exact" w:val="304"/>
        </w:trPr>
        <w:tc>
          <w:tcPr>
            <w:tcW w:w="9654" w:type="dxa"/>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002205">
                <w:rPr>
                  <w:rStyle w:val="a3"/>
                  <w:rFonts w:ascii="Times New Roman" w:hAnsi="Times New Roman" w:cs="Times New Roman"/>
                  <w:sz w:val="24"/>
                  <w:szCs w:val="24"/>
                </w:rPr>
                <w:t>http://www.president.kremlin.ru</w:t>
              </w:r>
            </w:hyperlink>
          </w:p>
        </w:tc>
      </w:tr>
      <w:tr w:rsidR="008C13AE">
        <w:trPr>
          <w:trHeight w:hRule="exact" w:val="304"/>
        </w:trPr>
        <w:tc>
          <w:tcPr>
            <w:tcW w:w="9654" w:type="dxa"/>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002205">
                <w:rPr>
                  <w:rStyle w:val="a3"/>
                  <w:rFonts w:ascii="Times New Roman" w:hAnsi="Times New Roman" w:cs="Times New Roman"/>
                  <w:sz w:val="24"/>
                  <w:szCs w:val="24"/>
                </w:rPr>
                <w:t>http://www.ict.edu.ru</w:t>
              </w:r>
            </w:hyperlink>
          </w:p>
        </w:tc>
      </w:tr>
      <w:tr w:rsidR="008C13AE">
        <w:trPr>
          <w:trHeight w:hRule="exact" w:val="304"/>
        </w:trPr>
        <w:tc>
          <w:tcPr>
            <w:tcW w:w="9654" w:type="dxa"/>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C13AE">
        <w:trPr>
          <w:trHeight w:hRule="exact" w:val="585"/>
        </w:trPr>
        <w:tc>
          <w:tcPr>
            <w:tcW w:w="9654" w:type="dxa"/>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C13AE" w:rsidRDefault="001674A3">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002205">
                <w:rPr>
                  <w:rStyle w:val="a3"/>
                  <w:rFonts w:ascii="Times New Roman" w:hAnsi="Times New Roman" w:cs="Times New Roman"/>
                  <w:sz w:val="24"/>
                  <w:szCs w:val="24"/>
                </w:rPr>
                <w:t>http://fgosvo.ru</w:t>
              </w:r>
            </w:hyperlink>
          </w:p>
        </w:tc>
      </w:tr>
      <w:tr w:rsidR="008C13AE">
        <w:trPr>
          <w:trHeight w:hRule="exact" w:val="304"/>
        </w:trPr>
        <w:tc>
          <w:tcPr>
            <w:tcW w:w="9654" w:type="dxa"/>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002205">
                <w:rPr>
                  <w:rStyle w:val="a3"/>
                  <w:rFonts w:ascii="Times New Roman" w:hAnsi="Times New Roman" w:cs="Times New Roman"/>
                  <w:sz w:val="24"/>
                  <w:szCs w:val="24"/>
                </w:rPr>
                <w:t>http://pravo.gov.ru</w:t>
              </w:r>
            </w:hyperlink>
          </w:p>
        </w:tc>
      </w:tr>
      <w:tr w:rsidR="008C13AE">
        <w:trPr>
          <w:trHeight w:hRule="exact" w:val="304"/>
        </w:trPr>
        <w:tc>
          <w:tcPr>
            <w:tcW w:w="9654" w:type="dxa"/>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002205">
                <w:rPr>
                  <w:rStyle w:val="a3"/>
                  <w:rFonts w:ascii="Times New Roman" w:hAnsi="Times New Roman" w:cs="Times New Roman"/>
                  <w:sz w:val="24"/>
                  <w:szCs w:val="24"/>
                </w:rPr>
                <w:t>http://edu.garant.ru/omga/</w:t>
              </w:r>
            </w:hyperlink>
          </w:p>
        </w:tc>
      </w:tr>
      <w:tr w:rsidR="008C13AE">
        <w:trPr>
          <w:trHeight w:hRule="exact" w:val="585"/>
        </w:trPr>
        <w:tc>
          <w:tcPr>
            <w:tcW w:w="9654" w:type="dxa"/>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002205">
                <w:rPr>
                  <w:rStyle w:val="a3"/>
                  <w:rFonts w:ascii="Times New Roman" w:hAnsi="Times New Roman" w:cs="Times New Roman"/>
                  <w:sz w:val="24"/>
                  <w:szCs w:val="24"/>
                </w:rPr>
                <w:t>http://www.consultant.ru/edu/student/study/</w:t>
              </w:r>
            </w:hyperlink>
          </w:p>
        </w:tc>
      </w:tr>
      <w:tr w:rsidR="008C13AE">
        <w:trPr>
          <w:trHeight w:hRule="exact" w:val="314"/>
        </w:trPr>
        <w:tc>
          <w:tcPr>
            <w:tcW w:w="9654" w:type="dxa"/>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C13AE">
        <w:trPr>
          <w:trHeight w:hRule="exact" w:val="7587"/>
        </w:trPr>
        <w:tc>
          <w:tcPr>
            <w:tcW w:w="9654" w:type="dxa"/>
            <w:shd w:val="clear" w:color="000000" w:fill="FFFFFF"/>
            <w:tcMar>
              <w:left w:w="34" w:type="dxa"/>
              <w:right w:w="34" w:type="dxa"/>
            </w:tcMar>
          </w:tcPr>
          <w:p w:rsidR="008C13AE" w:rsidRDefault="001674A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C13AE" w:rsidRDefault="001674A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C13AE" w:rsidRDefault="001674A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C13AE" w:rsidRDefault="001674A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C13AE" w:rsidRDefault="001674A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C13AE" w:rsidRDefault="001674A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C13AE" w:rsidRDefault="001674A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C13AE" w:rsidRDefault="001674A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C13AE" w:rsidRDefault="001674A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C13AE" w:rsidRDefault="001674A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C13AE" w:rsidRDefault="001674A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C13AE" w:rsidRDefault="001674A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C13AE" w:rsidRDefault="001674A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C13AE" w:rsidRDefault="001674A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C13AE">
        <w:trPr>
          <w:trHeight w:hRule="exact" w:val="277"/>
        </w:trPr>
        <w:tc>
          <w:tcPr>
            <w:tcW w:w="9640" w:type="dxa"/>
          </w:tcPr>
          <w:p w:rsidR="008C13AE" w:rsidRDefault="008C13AE"/>
        </w:tc>
      </w:tr>
      <w:tr w:rsidR="008C13AE">
        <w:trPr>
          <w:trHeight w:hRule="exact" w:val="585"/>
        </w:trPr>
        <w:tc>
          <w:tcPr>
            <w:tcW w:w="9654" w:type="dxa"/>
            <w:shd w:val="clear" w:color="000000" w:fill="FFFFFF"/>
            <w:tcMar>
              <w:left w:w="34" w:type="dxa"/>
              <w:right w:w="34" w:type="dxa"/>
            </w:tcMar>
          </w:tcPr>
          <w:p w:rsidR="008C13AE" w:rsidRDefault="001674A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C13AE">
        <w:trPr>
          <w:trHeight w:hRule="exact" w:val="605"/>
        </w:trPr>
        <w:tc>
          <w:tcPr>
            <w:tcW w:w="9654" w:type="dxa"/>
            <w:shd w:val="clear" w:color="000000" w:fill="FFFFFF"/>
            <w:tcMar>
              <w:left w:w="34" w:type="dxa"/>
              <w:right w:w="34" w:type="dxa"/>
            </w:tcMar>
          </w:tcPr>
          <w:p w:rsidR="008C13AE" w:rsidRDefault="001674A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rsidR="008C13AE" w:rsidRDefault="001674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13AE">
        <w:trPr>
          <w:trHeight w:hRule="exact" w:val="13537"/>
        </w:trPr>
        <w:tc>
          <w:tcPr>
            <w:tcW w:w="9654" w:type="dxa"/>
            <w:shd w:val="clear" w:color="000000" w:fill="FFFFFF"/>
            <w:tcMar>
              <w:left w:w="34" w:type="dxa"/>
              <w:right w:w="34" w:type="dxa"/>
            </w:tcMar>
          </w:tcPr>
          <w:p w:rsidR="008C13AE" w:rsidRDefault="001674A3">
            <w:pPr>
              <w:spacing w:after="0" w:line="240" w:lineRule="auto"/>
              <w:jc w:val="both"/>
              <w:rPr>
                <w:sz w:val="24"/>
                <w:szCs w:val="24"/>
              </w:rPr>
            </w:pPr>
            <w:r>
              <w:rPr>
                <w:rFonts w:ascii="Times New Roman" w:hAnsi="Times New Roman" w:cs="Times New Roman"/>
                <w:color w:val="000000"/>
                <w:sz w:val="24"/>
                <w:szCs w:val="24"/>
              </w:rPr>
              <w:lastRenderedPageBreak/>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C13AE" w:rsidRDefault="001674A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C13AE" w:rsidRDefault="001674A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C13AE" w:rsidRDefault="001674A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C13AE" w:rsidRDefault="001674A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8C13AE" w:rsidRDefault="001674A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8C13AE" w:rsidRDefault="008C13AE"/>
    <w:sectPr w:rsidR="008C13A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02205"/>
    <w:rsid w:val="0002418B"/>
    <w:rsid w:val="001674A3"/>
    <w:rsid w:val="001F0BC7"/>
    <w:rsid w:val="008C13AE"/>
    <w:rsid w:val="00D12BD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74A3"/>
    <w:rPr>
      <w:color w:val="0563C1" w:themeColor="hyperlink"/>
      <w:u w:val="single"/>
    </w:rPr>
  </w:style>
  <w:style w:type="character" w:styleId="a4">
    <w:name w:val="Unresolved Mention"/>
    <w:basedOn w:val="a0"/>
    <w:uiPriority w:val="99"/>
    <w:semiHidden/>
    <w:unhideWhenUsed/>
    <w:rsid w:val="00167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36860.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14532"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31991"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www.biblio-online.ru/bcode/43198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7500</Words>
  <Characters>42751</Characters>
  <Application>Microsoft Office Word</Application>
  <DocSecurity>0</DocSecurity>
  <Lines>356</Lines>
  <Paragraphs>100</Paragraphs>
  <ScaleCrop>false</ScaleCrop>
  <Company/>
  <LinksUpToDate>false</LinksUpToDate>
  <CharactersWithSpaces>50151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2022-2023_ФГОС3++2022_Бак-ОФО-ПО2(РЯ иЛ)(22)_plx_Литературоведческий анализ художественного текста</dc:title>
  <dc:creator>FastReport.NET</dc:creator>
  <cp:lastModifiedBy>Mark Bernstorf</cp:lastModifiedBy>
  <cp:revision>4</cp:revision>
  <dcterms:created xsi:type="dcterms:W3CDTF">2022-05-03T00:44:00Z</dcterms:created>
  <dcterms:modified xsi:type="dcterms:W3CDTF">2022-11-13T20:30:00Z</dcterms:modified>
</cp:coreProperties>
</file>